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40" w:lineRule="auto"/>
        <w:ind w:firstLine="0"/>
        <w:jc w:val="center"/>
        <w:outlineLvl w:val="9"/>
        <w:rPr>
          <w:rFonts w:hint="eastAsia" w:ascii="方正楷体_GBK" w:hAnsi="方正楷体_GBK" w:eastAsia="方正楷体_GBK" w:cs="方正楷体_GBK"/>
          <w:b/>
          <w:color w:val="000000"/>
          <w:sz w:val="28"/>
          <w:lang w:val="en-US" w:eastAsia="zh-CN"/>
        </w:rPr>
      </w:pPr>
      <w:r>
        <w:rPr>
          <w:rFonts w:ascii="方正小标宋_GBK" w:hAnsi="方正小标宋_GBK" w:eastAsia="方正小标宋_GBK" w:cs="方正小标宋_GBK"/>
          <w:color w:val="000000"/>
          <w:sz w:val="72"/>
        </w:rPr>
        <w:t>部门所属单位预算</w:t>
      </w:r>
    </w:p>
    <w:p>
      <w:pPr>
        <w:spacing w:before="0" w:after="0" w:line="240" w:lineRule="auto"/>
        <w:ind w:firstLine="0"/>
        <w:jc w:val="left"/>
        <w:outlineLvl w:val="9"/>
      </w:pPr>
      <w:r>
        <w:rPr>
          <w:rFonts w:hint="eastAsia" w:ascii="方正楷体_GBK" w:hAnsi="方正楷体_GBK" w:eastAsia="方正楷体_GBK" w:cs="方正楷体_GBK"/>
          <w:b/>
          <w:color w:val="000000"/>
          <w:sz w:val="28"/>
          <w:lang w:val="en-US" w:eastAsia="zh-CN"/>
        </w:rPr>
        <w:t>单位</w:t>
      </w:r>
      <w:r>
        <w:rPr>
          <w:rFonts w:ascii="方正楷体_GBK" w:hAnsi="方正楷体_GBK" w:eastAsia="方正楷体_GBK" w:cs="方正楷体_GBK"/>
          <w:b/>
          <w:color w:val="000000"/>
          <w:sz w:val="28"/>
        </w:rPr>
        <w:t>预算公开表</w:t>
      </w:r>
    </w:p>
    <w:p>
      <w:pPr>
        <w:pStyle w:val="2"/>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rPr>
          <w:rFonts w:hint="eastAsia"/>
          <w:lang w:val="en-US" w:eastAsia="zh-CN"/>
        </w:rPr>
        <w:t>单位</w:t>
      </w:r>
      <w:r>
        <w:t>预算收支总表</w:t>
      </w:r>
      <w:r>
        <w:tab/>
      </w:r>
      <w:r>
        <w:rPr>
          <w:rFonts w:hint="eastAsia"/>
          <w:lang w:val="en-US" w:eastAsia="zh-CN"/>
        </w:rPr>
        <w:t>3</w:t>
      </w:r>
      <w:r>
        <w:fldChar w:fldCharType="end"/>
      </w:r>
    </w:p>
    <w:p>
      <w:pPr>
        <w:pStyle w:val="2"/>
        <w:tabs>
          <w:tab w:val="right" w:leader="dot" w:pos="14562"/>
        </w:tabs>
      </w:pPr>
      <w:r>
        <w:fldChar w:fldCharType="begin"/>
      </w:r>
      <w:r>
        <w:instrText xml:space="preserve"> HYPERLINK \l "_Toc_2_2_0000000002" </w:instrText>
      </w:r>
      <w:r>
        <w:fldChar w:fldCharType="separate"/>
      </w:r>
      <w:r>
        <w:rPr>
          <w:rFonts w:hint="eastAsia"/>
          <w:lang w:val="en-US" w:eastAsia="zh-CN"/>
        </w:rPr>
        <w:t>单位</w:t>
      </w:r>
      <w:r>
        <w:t>预算收入总表</w:t>
      </w:r>
      <w:r>
        <w:tab/>
      </w:r>
      <w:r>
        <w:rPr>
          <w:rFonts w:hint="eastAsia"/>
          <w:lang w:val="en-US" w:eastAsia="zh-CN"/>
        </w:rPr>
        <w:t>6</w:t>
      </w:r>
      <w:r>
        <w:fldChar w:fldCharType="end"/>
      </w:r>
    </w:p>
    <w:p>
      <w:pPr>
        <w:pStyle w:val="2"/>
        <w:tabs>
          <w:tab w:val="right" w:leader="dot" w:pos="14562"/>
        </w:tabs>
      </w:pPr>
      <w:r>
        <w:fldChar w:fldCharType="begin"/>
      </w:r>
      <w:r>
        <w:instrText xml:space="preserve"> HYPERLINK \l "_Toc_2_2_0000000003" </w:instrText>
      </w:r>
      <w:r>
        <w:fldChar w:fldCharType="separate"/>
      </w:r>
      <w:r>
        <w:rPr>
          <w:rFonts w:hint="eastAsia"/>
          <w:lang w:val="en-US" w:eastAsia="zh-CN"/>
        </w:rPr>
        <w:t>单位</w:t>
      </w:r>
      <w:r>
        <w:t>预算支出总表</w:t>
      </w:r>
      <w:r>
        <w:tab/>
      </w:r>
      <w:r>
        <w:rPr>
          <w:rFonts w:hint="eastAsia"/>
          <w:lang w:val="en-US" w:eastAsia="zh-CN"/>
        </w:rPr>
        <w:t>7</w:t>
      </w:r>
      <w:r>
        <w:fldChar w:fldCharType="end"/>
      </w:r>
    </w:p>
    <w:p>
      <w:pPr>
        <w:pStyle w:val="2"/>
        <w:tabs>
          <w:tab w:val="right" w:leader="dot" w:pos="14562"/>
        </w:tabs>
      </w:pPr>
      <w:r>
        <w:fldChar w:fldCharType="begin"/>
      </w:r>
      <w:r>
        <w:instrText xml:space="preserve"> HYPERLINK \l "_Toc_2_2_0000000004" </w:instrText>
      </w:r>
      <w:r>
        <w:fldChar w:fldCharType="separate"/>
      </w:r>
      <w:r>
        <w:rPr>
          <w:rFonts w:hint="eastAsia"/>
          <w:lang w:val="en-US" w:eastAsia="zh-CN"/>
        </w:rPr>
        <w:t>单位</w:t>
      </w:r>
      <w:r>
        <w:t>预算财政拨款收支总表</w:t>
      </w:r>
      <w:r>
        <w:tab/>
      </w:r>
      <w:r>
        <w:rPr>
          <w:rFonts w:hint="eastAsia"/>
          <w:lang w:val="en-US" w:eastAsia="zh-CN"/>
        </w:rPr>
        <w:t>8</w:t>
      </w:r>
      <w:r>
        <w:fldChar w:fldCharType="end"/>
      </w:r>
    </w:p>
    <w:p>
      <w:pPr>
        <w:pStyle w:val="2"/>
        <w:tabs>
          <w:tab w:val="right" w:leader="dot" w:pos="14562"/>
        </w:tabs>
        <w:rPr>
          <w:rFonts w:hint="eastAsia" w:eastAsia="方正仿宋_GBK"/>
          <w:lang w:val="en-US" w:eastAsia="zh-CN"/>
        </w:rPr>
      </w:pPr>
      <w:r>
        <w:fldChar w:fldCharType="begin"/>
      </w:r>
      <w:r>
        <w:instrText xml:space="preserve"> HYPERLINK \l "_Toc_2_2_0000000005" </w:instrText>
      </w:r>
      <w:r>
        <w:fldChar w:fldCharType="separate"/>
      </w:r>
      <w:r>
        <w:rPr>
          <w:rFonts w:hint="eastAsia"/>
          <w:lang w:val="en-US" w:eastAsia="zh-CN"/>
        </w:rPr>
        <w:t>单位</w:t>
      </w:r>
      <w:r>
        <w:t>预算一般公共预算财政拨款支出表</w:t>
      </w:r>
      <w:r>
        <w:tab/>
      </w:r>
      <w:r>
        <w:rPr>
          <w:rFonts w:hint="eastAsia"/>
          <w:lang w:val="en-US" w:eastAsia="zh-CN"/>
        </w:rPr>
        <w:t>1</w:t>
      </w:r>
      <w:r>
        <w:fldChar w:fldCharType="end"/>
      </w:r>
      <w:r>
        <w:rPr>
          <w:rFonts w:hint="eastAsia"/>
          <w:lang w:val="en-US" w:eastAsia="zh-CN"/>
        </w:rPr>
        <w:t>1</w:t>
      </w:r>
    </w:p>
    <w:p>
      <w:pPr>
        <w:pStyle w:val="2"/>
        <w:tabs>
          <w:tab w:val="right" w:leader="dot" w:pos="14562"/>
        </w:tabs>
        <w:rPr>
          <w:rFonts w:hint="default" w:eastAsia="方正仿宋_GBK"/>
          <w:lang w:val="en-US" w:eastAsia="zh-CN"/>
        </w:rPr>
      </w:pPr>
      <w:r>
        <w:fldChar w:fldCharType="begin"/>
      </w:r>
      <w:r>
        <w:instrText xml:space="preserve"> HYPERLINK \l "_Toc_2_2_0000000006" </w:instrText>
      </w:r>
      <w:r>
        <w:fldChar w:fldCharType="separate"/>
      </w:r>
      <w:r>
        <w:rPr>
          <w:rFonts w:hint="eastAsia"/>
          <w:lang w:val="en-US" w:eastAsia="zh-CN"/>
        </w:rPr>
        <w:t>单位</w:t>
      </w:r>
      <w:r>
        <w:t>预算一般公共预算财政拨款基本支出表</w:t>
      </w:r>
      <w:r>
        <w:tab/>
      </w:r>
      <w:r>
        <w:rPr>
          <w:rFonts w:hint="eastAsia"/>
          <w:lang w:val="en-US" w:eastAsia="zh-CN"/>
        </w:rPr>
        <w:t>1</w:t>
      </w:r>
      <w:r>
        <w:fldChar w:fldCharType="end"/>
      </w:r>
      <w:r>
        <w:rPr>
          <w:rFonts w:hint="eastAsia"/>
          <w:lang w:val="en-US" w:eastAsia="zh-CN"/>
        </w:rPr>
        <w:t>2</w:t>
      </w:r>
    </w:p>
    <w:p>
      <w:pPr>
        <w:pStyle w:val="2"/>
        <w:tabs>
          <w:tab w:val="right" w:leader="dot" w:pos="14562"/>
        </w:tabs>
      </w:pPr>
      <w:r>
        <w:fldChar w:fldCharType="begin"/>
      </w:r>
      <w:r>
        <w:instrText xml:space="preserve"> HYPERLINK \l "_Toc_2_2_0000000007" </w:instrText>
      </w:r>
      <w:r>
        <w:fldChar w:fldCharType="separate"/>
      </w:r>
      <w:r>
        <w:rPr>
          <w:rFonts w:hint="eastAsia"/>
          <w:lang w:val="en-US" w:eastAsia="zh-CN"/>
        </w:rPr>
        <w:t>单位</w:t>
      </w:r>
      <w:r>
        <w:t>预算政府性基金预算财政拨款支出表</w:t>
      </w:r>
      <w:r>
        <w:tab/>
      </w:r>
      <w:r>
        <w:fldChar w:fldCharType="begin"/>
      </w:r>
      <w:r>
        <w:instrText xml:space="preserve">PAGEREF _Toc_2_2_0000000007 \h</w:instrText>
      </w:r>
      <w:r>
        <w:fldChar w:fldCharType="separate"/>
      </w:r>
      <w:r>
        <w:t>1</w:t>
      </w:r>
      <w:r>
        <w:rPr>
          <w:rFonts w:hint="eastAsia"/>
          <w:lang w:val="en-US" w:eastAsia="zh-CN"/>
        </w:rPr>
        <w:t>3</w:t>
      </w:r>
      <w:r>
        <w:fldChar w:fldCharType="end"/>
      </w:r>
      <w:r>
        <w:fldChar w:fldCharType="end"/>
      </w:r>
    </w:p>
    <w:p>
      <w:pPr>
        <w:pStyle w:val="2"/>
        <w:tabs>
          <w:tab w:val="right" w:leader="dot" w:pos="14562"/>
        </w:tabs>
        <w:rPr>
          <w:rFonts w:hint="eastAsia" w:eastAsia="方正仿宋_GBK"/>
          <w:lang w:val="en-US" w:eastAsia="zh-CN"/>
        </w:rPr>
      </w:pPr>
      <w:r>
        <w:fldChar w:fldCharType="begin"/>
      </w:r>
      <w:r>
        <w:instrText xml:space="preserve"> HYPERLINK \l "_Toc_2_2_0000000008" </w:instrText>
      </w:r>
      <w:r>
        <w:fldChar w:fldCharType="separate"/>
      </w:r>
      <w:r>
        <w:rPr>
          <w:rFonts w:hint="eastAsia"/>
          <w:lang w:val="en-US" w:eastAsia="zh-CN"/>
        </w:rPr>
        <w:t>单位</w:t>
      </w:r>
      <w:r>
        <w:t>预算国有资本经营预算财政拨款支出表</w:t>
      </w:r>
      <w:r>
        <w:tab/>
      </w:r>
      <w:r>
        <w:rPr>
          <w:rFonts w:hint="eastAsia"/>
          <w:lang w:val="en-US" w:eastAsia="zh-CN"/>
        </w:rPr>
        <w:t>1</w:t>
      </w:r>
      <w:r>
        <w:fldChar w:fldCharType="end"/>
      </w:r>
      <w:r>
        <w:rPr>
          <w:rFonts w:hint="eastAsia"/>
          <w:lang w:val="en-US" w:eastAsia="zh-CN"/>
        </w:rPr>
        <w:t>4</w:t>
      </w:r>
    </w:p>
    <w:p>
      <w:pPr>
        <w:pStyle w:val="2"/>
        <w:tabs>
          <w:tab w:val="right" w:leader="dot" w:pos="14562"/>
        </w:tabs>
      </w:pPr>
      <w:r>
        <w:fldChar w:fldCharType="begin"/>
      </w:r>
      <w:r>
        <w:instrText xml:space="preserve"> HYPERLINK \l "_Toc_2_2_0000000009" </w:instrText>
      </w:r>
      <w:r>
        <w:fldChar w:fldCharType="separate"/>
      </w:r>
      <w:r>
        <w:rPr>
          <w:rFonts w:hint="eastAsia"/>
          <w:lang w:val="en-US" w:eastAsia="zh-CN"/>
        </w:rPr>
        <w:t>单位</w:t>
      </w:r>
      <w:r>
        <w:t>预算财政拨款“三公”经费支出表</w:t>
      </w:r>
      <w:r>
        <w:tab/>
      </w:r>
      <w:r>
        <w:fldChar w:fldCharType="begin"/>
      </w:r>
      <w:r>
        <w:instrText xml:space="preserve">PAGEREF _Toc_2_2_0000000009 \h</w:instrText>
      </w:r>
      <w:r>
        <w:fldChar w:fldCharType="separate"/>
      </w:r>
      <w:r>
        <w:t>1</w:t>
      </w:r>
      <w:r>
        <w:rPr>
          <w:rFonts w:hint="eastAsia"/>
          <w:lang w:val="en-US" w:eastAsia="zh-CN"/>
        </w:rPr>
        <w:t>5</w:t>
      </w:r>
      <w:r>
        <w:fldChar w:fldCharType="end"/>
      </w:r>
      <w:r>
        <w:fldChar w:fldCharType="end"/>
      </w:r>
    </w:p>
    <w:p>
      <w:r>
        <w:fldChar w:fldCharType="end"/>
      </w:r>
    </w:p>
    <w:p>
      <w:pPr>
        <w:spacing w:before="0" w:after="0" w:line="240" w:lineRule="auto"/>
        <w:ind w:firstLine="0"/>
        <w:jc w:val="left"/>
        <w:outlineLvl w:val="9"/>
      </w:pPr>
      <w:r>
        <w:rPr>
          <w:rFonts w:hint="eastAsia" w:ascii="方正楷体_GBK" w:hAnsi="方正楷体_GBK" w:eastAsia="方正楷体_GBK" w:cs="方正楷体_GBK"/>
          <w:b/>
          <w:color w:val="000000"/>
          <w:sz w:val="28"/>
          <w:lang w:val="en-US" w:eastAsia="zh-CN"/>
        </w:rPr>
        <w:t>单位</w:t>
      </w:r>
      <w:r>
        <w:rPr>
          <w:rFonts w:ascii="方正楷体_GBK" w:hAnsi="方正楷体_GBK" w:eastAsia="方正楷体_GBK" w:cs="方正楷体_GBK"/>
          <w:b/>
          <w:color w:val="000000"/>
          <w:sz w:val="28"/>
        </w:rPr>
        <w:t>预算信息公开情况说明</w:t>
      </w:r>
    </w:p>
    <w:p>
      <w:pPr>
        <w:pStyle w:val="2"/>
        <w:tabs>
          <w:tab w:val="right" w:leader="dot" w:pos="14562"/>
        </w:tabs>
        <w:rPr>
          <w:rFonts w:hint="eastAsia" w:eastAsia="方正仿宋_GBK"/>
          <w:lang w:val="en-US" w:eastAsia="zh-CN"/>
        </w:rPr>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w:t>
      </w:r>
      <w:r>
        <w:rPr>
          <w:rFonts w:hint="eastAsia"/>
          <w:lang w:val="en-US" w:eastAsia="zh-CN"/>
        </w:rPr>
        <w:t>单位</w:t>
      </w:r>
      <w:r>
        <w:t>职责及机构设置情况</w:t>
      </w:r>
      <w:r>
        <w:tab/>
      </w:r>
      <w:r>
        <w:rPr>
          <w:rFonts w:hint="eastAsia"/>
          <w:lang w:val="en-US" w:eastAsia="zh-CN"/>
        </w:rPr>
        <w:t>1</w:t>
      </w:r>
      <w:r>
        <w:fldChar w:fldCharType="end"/>
      </w:r>
      <w:r>
        <w:rPr>
          <w:rFonts w:hint="eastAsia"/>
          <w:lang w:val="en-US" w:eastAsia="zh-CN"/>
        </w:rPr>
        <w:t>6</w:t>
      </w:r>
    </w:p>
    <w:p>
      <w:pPr>
        <w:pStyle w:val="2"/>
        <w:tabs>
          <w:tab w:val="right" w:leader="dot" w:pos="14562"/>
        </w:tabs>
      </w:pPr>
      <w:r>
        <w:fldChar w:fldCharType="begin"/>
      </w:r>
      <w:r>
        <w:instrText xml:space="preserve"> HYPERLINK \l "_Toc_3_3_0000000011" </w:instrText>
      </w:r>
      <w:r>
        <w:fldChar w:fldCharType="separate"/>
      </w:r>
      <w:r>
        <w:t>二、</w:t>
      </w:r>
      <w:r>
        <w:rPr>
          <w:rFonts w:hint="eastAsia"/>
          <w:lang w:val="en-US" w:eastAsia="zh-CN"/>
        </w:rPr>
        <w:t>单位</w:t>
      </w:r>
      <w:r>
        <w:t>预算安排的总体情况</w:t>
      </w:r>
      <w:r>
        <w:tab/>
      </w:r>
      <w:r>
        <w:fldChar w:fldCharType="begin"/>
      </w:r>
      <w:r>
        <w:instrText xml:space="preserve">PAGEREF _Toc_3_3_0000000011 \h</w:instrText>
      </w:r>
      <w:r>
        <w:fldChar w:fldCharType="separate"/>
      </w:r>
      <w:r>
        <w:t>1</w:t>
      </w:r>
      <w:r>
        <w:rPr>
          <w:rFonts w:hint="eastAsia"/>
          <w:lang w:val="en-US" w:eastAsia="zh-CN"/>
        </w:rPr>
        <w:t>7</w:t>
      </w:r>
      <w:r>
        <w:fldChar w:fldCharType="end"/>
      </w:r>
      <w:r>
        <w:fldChar w:fldCharType="end"/>
      </w:r>
    </w:p>
    <w:p>
      <w:pPr>
        <w:pStyle w:val="2"/>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1</w:t>
      </w:r>
      <w:r>
        <w:rPr>
          <w:rFonts w:hint="eastAsia"/>
          <w:lang w:val="en-US" w:eastAsia="zh-CN"/>
        </w:rPr>
        <w:t>8</w:t>
      </w:r>
      <w:r>
        <w:fldChar w:fldCharType="end"/>
      </w:r>
      <w:r>
        <w:fldChar w:fldCharType="end"/>
      </w:r>
    </w:p>
    <w:p>
      <w:pPr>
        <w:pStyle w:val="2"/>
        <w:tabs>
          <w:tab w:val="right" w:leader="dot" w:pos="14562"/>
        </w:tabs>
        <w:rPr>
          <w:rFonts w:hint="eastAsia" w:eastAsia="方正仿宋_GBK"/>
          <w:lang w:val="en-US" w:eastAsia="zh-CN"/>
        </w:rPr>
      </w:pPr>
      <w:r>
        <w:fldChar w:fldCharType="begin"/>
      </w:r>
      <w:r>
        <w:instrText xml:space="preserve"> HYPERLINK \l "_Toc_3_3_0000000013" </w:instrText>
      </w:r>
      <w:r>
        <w:fldChar w:fldCharType="separate"/>
      </w:r>
      <w:r>
        <w:t>四、财政拨款“三公”经费预算情况及增减变化原因</w:t>
      </w:r>
      <w:r>
        <w:tab/>
      </w:r>
      <w:r>
        <w:rPr>
          <w:rFonts w:hint="eastAsia"/>
          <w:lang w:val="en-US" w:eastAsia="zh-CN"/>
        </w:rPr>
        <w:t>1</w:t>
      </w:r>
      <w:r>
        <w:fldChar w:fldCharType="end"/>
      </w:r>
      <w:r>
        <w:rPr>
          <w:rFonts w:hint="eastAsia"/>
          <w:lang w:val="en-US" w:eastAsia="zh-CN"/>
        </w:rPr>
        <w:t>8</w:t>
      </w:r>
    </w:p>
    <w:p>
      <w:pPr>
        <w:pStyle w:val="2"/>
        <w:tabs>
          <w:tab w:val="right" w:leader="dot" w:pos="14562"/>
        </w:tabs>
      </w:pPr>
      <w:r>
        <w:fldChar w:fldCharType="begin"/>
      </w:r>
      <w:r>
        <w:instrText xml:space="preserve"> HYPERLINK \l "_Toc_3_3_0000000014" </w:instrText>
      </w:r>
      <w:r>
        <w:fldChar w:fldCharType="separate"/>
      </w:r>
      <w:r>
        <w:t>五、</w:t>
      </w:r>
      <w:r>
        <w:rPr>
          <w:rFonts w:hint="eastAsia"/>
          <w:lang w:val="en-US" w:eastAsia="zh-CN"/>
        </w:rPr>
        <w:t>单位</w:t>
      </w:r>
      <w:r>
        <w:t>整体绩效目标</w:t>
      </w:r>
      <w:r>
        <w:tab/>
      </w:r>
      <w:r>
        <w:fldChar w:fldCharType="begin"/>
      </w:r>
      <w:r>
        <w:instrText xml:space="preserve">PAGEREF _Toc_3_3_0000000014 \h</w:instrText>
      </w:r>
      <w:r>
        <w:fldChar w:fldCharType="separate"/>
      </w:r>
      <w:r>
        <w:t>1</w:t>
      </w:r>
      <w:r>
        <w:rPr>
          <w:rFonts w:hint="eastAsia"/>
          <w:lang w:val="en-US" w:eastAsia="zh-CN"/>
        </w:rPr>
        <w:t>8</w:t>
      </w:r>
      <w:r>
        <w:fldChar w:fldCharType="end"/>
      </w:r>
      <w:r>
        <w:fldChar w:fldCharType="end"/>
      </w:r>
    </w:p>
    <w:p>
      <w:pPr>
        <w:pStyle w:val="2"/>
        <w:tabs>
          <w:tab w:val="right" w:leader="dot" w:pos="14562"/>
        </w:tabs>
        <w:rPr>
          <w:rFonts w:hint="eastAsia" w:eastAsia="方正仿宋_GBK"/>
          <w:lang w:val="en-US" w:eastAsia="zh-CN"/>
        </w:rPr>
      </w:pPr>
      <w:r>
        <w:fldChar w:fldCharType="begin"/>
      </w:r>
      <w:r>
        <w:instrText xml:space="preserve"> HYPERLINK \l "_Toc_3_3_0000000015" </w:instrText>
      </w:r>
      <w:r>
        <w:fldChar w:fldCharType="separate"/>
      </w:r>
      <w:r>
        <w:t>六、</w:t>
      </w:r>
      <w:r>
        <w:rPr>
          <w:rFonts w:hint="eastAsia"/>
          <w:lang w:val="en-US" w:eastAsia="zh-CN"/>
        </w:rPr>
        <w:t>单位</w:t>
      </w:r>
      <w:r>
        <w:t>主管专项资金预算安排情况及绩效目标</w:t>
      </w:r>
      <w:r>
        <w:tab/>
      </w:r>
      <w:r>
        <w:rPr>
          <w:rFonts w:hint="eastAsia"/>
          <w:lang w:val="en-US" w:eastAsia="zh-CN"/>
        </w:rPr>
        <w:t>2</w:t>
      </w:r>
      <w:r>
        <w:fldChar w:fldCharType="end"/>
      </w:r>
      <w:r>
        <w:rPr>
          <w:rFonts w:hint="eastAsia"/>
          <w:lang w:val="en-US" w:eastAsia="zh-CN"/>
        </w:rPr>
        <w:t>0</w:t>
      </w:r>
    </w:p>
    <w:p>
      <w:pPr>
        <w:pStyle w:val="2"/>
        <w:tabs>
          <w:tab w:val="right" w:leader="dot" w:pos="14562"/>
        </w:tabs>
        <w:rPr>
          <w:rFonts w:hint="eastAsia" w:eastAsia="方正仿宋_GBK"/>
          <w:lang w:val="en-US" w:eastAsia="zh-CN"/>
        </w:rPr>
      </w:pPr>
      <w:r>
        <w:fldChar w:fldCharType="begin"/>
      </w:r>
      <w:r>
        <w:instrText xml:space="preserve"> HYPERLINK \l "_Toc_3_3_0000000016" </w:instrText>
      </w:r>
      <w:r>
        <w:fldChar w:fldCharType="separate"/>
      </w:r>
      <w:r>
        <w:t>七、</w:t>
      </w:r>
      <w:r>
        <w:rPr>
          <w:rFonts w:hint="eastAsia"/>
          <w:lang w:val="en-US" w:eastAsia="zh-CN"/>
        </w:rPr>
        <w:t>单位</w:t>
      </w:r>
      <w:r>
        <w:t>项目预算安排情况及绩效目标</w:t>
      </w:r>
      <w:r>
        <w:tab/>
      </w:r>
      <w:r>
        <w:rPr>
          <w:rFonts w:hint="eastAsia"/>
          <w:lang w:val="en-US" w:eastAsia="zh-CN"/>
        </w:rPr>
        <w:t>2</w:t>
      </w:r>
      <w:r>
        <w:fldChar w:fldCharType="end"/>
      </w:r>
      <w:r>
        <w:rPr>
          <w:rFonts w:hint="eastAsia"/>
          <w:lang w:val="en-US" w:eastAsia="zh-CN"/>
        </w:rPr>
        <w:t>1</w:t>
      </w:r>
    </w:p>
    <w:p>
      <w:pPr>
        <w:pStyle w:val="2"/>
        <w:tabs>
          <w:tab w:val="right" w:leader="dot" w:pos="14562"/>
        </w:tabs>
      </w:pPr>
      <w:r>
        <w:fldChar w:fldCharType="begin"/>
      </w:r>
      <w:r>
        <w:instrText xml:space="preserve"> HYPERLINK \l "_Toc_3_3_0000000017" </w:instrText>
      </w:r>
      <w:r>
        <w:fldChar w:fldCharType="separate"/>
      </w:r>
      <w:r>
        <w:t>八、政府采购预算情况</w:t>
      </w:r>
      <w:r>
        <w:tab/>
      </w:r>
      <w:r>
        <w:fldChar w:fldCharType="begin"/>
      </w:r>
      <w:r>
        <w:instrText xml:space="preserve">PAGEREF _Toc_3_3_0000000017 \h</w:instrText>
      </w:r>
      <w:r>
        <w:fldChar w:fldCharType="separate"/>
      </w:r>
      <w:r>
        <w:t>2</w:t>
      </w:r>
      <w:r>
        <w:rPr>
          <w:rFonts w:hint="eastAsia"/>
          <w:lang w:val="en-US" w:eastAsia="zh-CN"/>
        </w:rPr>
        <w:t>7</w:t>
      </w:r>
      <w:r>
        <w:fldChar w:fldCharType="end"/>
      </w:r>
      <w:r>
        <w:fldChar w:fldCharType="end"/>
      </w:r>
    </w:p>
    <w:p>
      <w:pPr>
        <w:pStyle w:val="2"/>
        <w:tabs>
          <w:tab w:val="right" w:leader="dot" w:pos="14562"/>
        </w:tabs>
        <w:rPr>
          <w:rFonts w:hint="eastAsia" w:eastAsia="方正仿宋_GBK"/>
          <w:lang w:val="en-US" w:eastAsia="zh-CN"/>
        </w:rPr>
      </w:pPr>
      <w:r>
        <w:fldChar w:fldCharType="begin"/>
      </w:r>
      <w:r>
        <w:instrText xml:space="preserve"> HYPERLINK \l "_Toc_3_3_0000000018" </w:instrText>
      </w:r>
      <w:r>
        <w:fldChar w:fldCharType="separate"/>
      </w:r>
      <w:r>
        <w:t>九、国有资产信息</w:t>
      </w:r>
      <w:r>
        <w:tab/>
      </w:r>
      <w:r>
        <w:rPr>
          <w:rFonts w:hint="eastAsia"/>
          <w:lang w:val="en-US" w:eastAsia="zh-CN"/>
        </w:rPr>
        <w:t>2</w:t>
      </w:r>
      <w:r>
        <w:fldChar w:fldCharType="end"/>
      </w:r>
      <w:r>
        <w:rPr>
          <w:rFonts w:hint="eastAsia"/>
          <w:lang w:val="en-US" w:eastAsia="zh-CN"/>
        </w:rPr>
        <w:t>7</w:t>
      </w:r>
    </w:p>
    <w:p>
      <w:pPr>
        <w:pStyle w:val="2"/>
        <w:tabs>
          <w:tab w:val="right" w:leader="dot" w:pos="14562"/>
        </w:tabs>
        <w:rPr>
          <w:rFonts w:hint="eastAsia" w:eastAsia="方正仿宋_GBK"/>
          <w:lang w:val="en-US" w:eastAsia="zh-CN"/>
        </w:rPr>
      </w:pPr>
      <w:r>
        <w:fldChar w:fldCharType="begin"/>
      </w:r>
      <w:r>
        <w:instrText xml:space="preserve"> HYPERLINK \l "_Toc_3_3_0000000019" </w:instrText>
      </w:r>
      <w:r>
        <w:fldChar w:fldCharType="separate"/>
      </w:r>
      <w:r>
        <w:t>十、名词解释</w:t>
      </w:r>
      <w:r>
        <w:tab/>
      </w:r>
      <w:r>
        <w:rPr>
          <w:rFonts w:hint="eastAsia"/>
          <w:lang w:val="en-US" w:eastAsia="zh-CN"/>
        </w:rPr>
        <w:t>2</w:t>
      </w:r>
      <w:r>
        <w:fldChar w:fldCharType="end"/>
      </w:r>
      <w:r>
        <w:rPr>
          <w:rFonts w:hint="eastAsia"/>
          <w:lang w:val="en-US" w:eastAsia="zh-CN"/>
        </w:rPr>
        <w:t>7</w:t>
      </w:r>
    </w:p>
    <w:p>
      <w:pPr>
        <w:pStyle w:val="2"/>
        <w:tabs>
          <w:tab w:val="right" w:leader="dot" w:pos="14562"/>
        </w:tabs>
        <w:rPr>
          <w:rFonts w:hint="eastAsia" w:eastAsia="方正仿宋_GBK"/>
          <w:lang w:val="en-US" w:eastAsia="zh-CN"/>
        </w:rPr>
      </w:pPr>
      <w:r>
        <w:fldChar w:fldCharType="begin"/>
      </w:r>
      <w:r>
        <w:instrText xml:space="preserve"> HYPERLINK \l "_Toc_3_3_0000000020" </w:instrText>
      </w:r>
      <w:r>
        <w:fldChar w:fldCharType="separate"/>
      </w:r>
      <w:r>
        <w:t>十一、其他需要说明的事项</w:t>
      </w:r>
      <w:r>
        <w:tab/>
      </w:r>
      <w:r>
        <w:rPr>
          <w:rFonts w:hint="eastAsia"/>
          <w:lang w:val="en-US" w:eastAsia="zh-CN"/>
        </w:rPr>
        <w:t>2</w:t>
      </w:r>
      <w:r>
        <w:fldChar w:fldCharType="end"/>
      </w:r>
      <w:r>
        <w:rPr>
          <w:rFonts w:hint="eastAsia"/>
          <w:lang w:val="en-US" w:eastAsia="zh-CN"/>
        </w:rPr>
        <w:t>9</w:t>
      </w:r>
    </w:p>
    <w:p>
      <w:pPr>
        <w:sectPr>
          <w:pgSz w:w="16840" w:h="11900" w:orient="landscape"/>
          <w:pgMar w:top="1587" w:right="1134" w:bottom="1361" w:left="1134" w:header="720" w:footer="720" w:gutter="0"/>
          <w:pgNumType w:start="1"/>
          <w:cols w:space="720" w:num="1"/>
        </w:sectPr>
      </w:pPr>
      <w:r>
        <w:fldChar w:fldCharType="end"/>
      </w:r>
    </w:p>
    <w:p>
      <w:pPr>
        <w:spacing w:before="0" w:after="0" w:line="240" w:lineRule="auto"/>
        <w:ind w:firstLine="0"/>
        <w:jc w:val="both"/>
        <w:outlineLvl w:val="0"/>
        <w:rPr>
          <w:rFonts w:ascii="方正小标宋_GBK" w:hAnsi="方正小标宋_GBK" w:eastAsia="方正小标宋_GBK" w:cs="方正小标宋_GBK"/>
          <w:color w:val="000000"/>
          <w:sz w:val="72"/>
        </w:rPr>
      </w:pPr>
    </w:p>
    <w:p>
      <w:pPr>
        <w:spacing w:before="0" w:after="0"/>
        <w:ind w:firstLine="0"/>
        <w:jc w:val="center"/>
        <w:outlineLvl w:val="3"/>
      </w:pPr>
      <w:bookmarkStart w:id="0" w:name="_Toc_4_4_0000000021"/>
      <w:r>
        <w:rPr>
          <w:rFonts w:ascii="方正小标宋_GBK" w:hAnsi="方正小标宋_GBK" w:eastAsia="方正小标宋_GBK" w:cs="方正小标宋_GBK"/>
          <w:b w:val="0"/>
          <w:color w:val="000000"/>
          <w:sz w:val="44"/>
        </w:rPr>
        <w:t>一、沧州临港经济技术开发区生物医药招商局本级收支预算</w:t>
      </w:r>
      <w:bookmarkEnd w:id="0"/>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pPr>
              <w:pStyle w:val="5"/>
            </w:pPr>
            <w:r>
              <w:t>472001沧州临港经济技术开发区生物医药招商局本级</w:t>
            </w:r>
          </w:p>
        </w:tc>
        <w:tc>
          <w:tcPr>
            <w:tcW w:w="2126" w:type="dxa"/>
            <w:tcBorders>
              <w:top w:val="single" w:color="FFFFFF" w:sz="6" w:space="0"/>
              <w:left w:val="single" w:color="FFFFFF" w:sz="6" w:space="0"/>
              <w:right w:val="single" w:color="FFFFFF" w:sz="6" w:space="0"/>
            </w:tcBorders>
            <w:vAlign w:val="center"/>
          </w:tcPr>
          <w:p>
            <w:pPr>
              <w:pStyle w:val="6"/>
            </w:pPr>
            <w:r>
              <w:t>预算年度：2025</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8"/>
            </w:pPr>
            <w:r>
              <w:t>序号</w:t>
            </w:r>
          </w:p>
        </w:tc>
        <w:tc>
          <w:tcPr>
            <w:tcW w:w="6661" w:type="dxa"/>
            <w:gridSpan w:val="2"/>
            <w:vAlign w:val="center"/>
          </w:tcPr>
          <w:p>
            <w:pPr>
              <w:pStyle w:val="8"/>
            </w:pPr>
            <w:r>
              <w:t>收入</w:t>
            </w:r>
          </w:p>
        </w:tc>
        <w:tc>
          <w:tcPr>
            <w:tcW w:w="6661" w:type="dxa"/>
            <w:gridSpan w:val="2"/>
            <w:vAlign w:val="center"/>
          </w:tcPr>
          <w:p>
            <w:pPr>
              <w:pStyle w:val="8"/>
            </w:pPr>
            <w:r>
              <w:t>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8"/>
            </w:pPr>
            <w:r>
              <w:t>项  目</w:t>
            </w:r>
          </w:p>
        </w:tc>
        <w:tc>
          <w:tcPr>
            <w:tcW w:w="2126" w:type="dxa"/>
            <w:vAlign w:val="center"/>
          </w:tcPr>
          <w:p>
            <w:pPr>
              <w:pStyle w:val="8"/>
            </w:pPr>
            <w:r>
              <w:t>预算数</w:t>
            </w:r>
          </w:p>
        </w:tc>
        <w:tc>
          <w:tcPr>
            <w:tcW w:w="4535" w:type="dxa"/>
            <w:vAlign w:val="center"/>
          </w:tcPr>
          <w:p>
            <w:pPr>
              <w:pStyle w:val="8"/>
            </w:pPr>
            <w:r>
              <w:t>项  目</w:t>
            </w:r>
          </w:p>
        </w:tc>
        <w:tc>
          <w:tcPr>
            <w:tcW w:w="2126" w:type="dxa"/>
            <w:vAlign w:val="center"/>
          </w:tcPr>
          <w:p>
            <w:pPr>
              <w:pStyle w:val="8"/>
            </w:pPr>
            <w:r>
              <w:t>预算数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8"/>
            </w:pPr>
            <w:r>
              <w:t>栏次</w:t>
            </w:r>
          </w:p>
        </w:tc>
        <w:tc>
          <w:tcPr>
            <w:tcW w:w="4535" w:type="dxa"/>
            <w:vAlign w:val="center"/>
          </w:tcPr>
          <w:p>
            <w:pPr>
              <w:pStyle w:val="8"/>
            </w:pPr>
            <w:r>
              <w:t>1</w:t>
            </w:r>
          </w:p>
        </w:tc>
        <w:tc>
          <w:tcPr>
            <w:tcW w:w="2126" w:type="dxa"/>
            <w:vAlign w:val="center"/>
          </w:tcPr>
          <w:p>
            <w:pPr>
              <w:pStyle w:val="8"/>
            </w:pPr>
            <w:r>
              <w:t>2</w:t>
            </w:r>
          </w:p>
        </w:tc>
        <w:tc>
          <w:tcPr>
            <w:tcW w:w="4535" w:type="dxa"/>
            <w:vAlign w:val="center"/>
          </w:tcPr>
          <w:p>
            <w:pPr>
              <w:pStyle w:val="8"/>
            </w:pPr>
            <w:r>
              <w:t>3</w:t>
            </w:r>
          </w:p>
        </w:tc>
        <w:tc>
          <w:tcPr>
            <w:tcW w:w="2126" w:type="dxa"/>
            <w:vAlign w:val="center"/>
          </w:tcPr>
          <w:p>
            <w:pPr>
              <w:pStyle w:val="8"/>
            </w:pPr>
            <w: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w:t>
            </w:r>
          </w:p>
        </w:tc>
        <w:tc>
          <w:tcPr>
            <w:tcW w:w="4535" w:type="dxa"/>
            <w:vAlign w:val="center"/>
          </w:tcPr>
          <w:p>
            <w:pPr>
              <w:pStyle w:val="10"/>
            </w:pPr>
            <w:r>
              <w:t>一、一般公共预算拨款收入</w:t>
            </w:r>
          </w:p>
        </w:tc>
        <w:tc>
          <w:tcPr>
            <w:tcW w:w="2126" w:type="dxa"/>
            <w:vAlign w:val="center"/>
          </w:tcPr>
          <w:p>
            <w:pPr>
              <w:pStyle w:val="11"/>
            </w:pPr>
            <w:r>
              <w:t>849.90</w:t>
            </w:r>
          </w:p>
        </w:tc>
        <w:tc>
          <w:tcPr>
            <w:tcW w:w="4535" w:type="dxa"/>
            <w:vAlign w:val="center"/>
          </w:tcPr>
          <w:p>
            <w:pPr>
              <w:pStyle w:val="10"/>
            </w:pPr>
            <w:r>
              <w:t>一、一般公共服务支出</w:t>
            </w:r>
          </w:p>
        </w:tc>
        <w:tc>
          <w:tcPr>
            <w:tcW w:w="2126" w:type="dxa"/>
            <w:vAlign w:val="center"/>
          </w:tcPr>
          <w:p>
            <w:pPr>
              <w:pStyle w:val="11"/>
            </w:pPr>
            <w:r>
              <w:t>335.98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w:t>
            </w:r>
          </w:p>
        </w:tc>
        <w:tc>
          <w:tcPr>
            <w:tcW w:w="4535" w:type="dxa"/>
            <w:vAlign w:val="center"/>
          </w:tcPr>
          <w:p>
            <w:pPr>
              <w:pStyle w:val="10"/>
            </w:pPr>
            <w:r>
              <w:t>二、政府性基金预算拨款收入</w:t>
            </w:r>
          </w:p>
        </w:tc>
        <w:tc>
          <w:tcPr>
            <w:tcW w:w="2126" w:type="dxa"/>
            <w:vAlign w:val="center"/>
          </w:tcPr>
          <w:p>
            <w:pPr>
              <w:pStyle w:val="11"/>
            </w:pPr>
          </w:p>
        </w:tc>
        <w:tc>
          <w:tcPr>
            <w:tcW w:w="4535" w:type="dxa"/>
            <w:vAlign w:val="center"/>
          </w:tcPr>
          <w:p>
            <w:pPr>
              <w:pStyle w:val="10"/>
            </w:pPr>
            <w:r>
              <w:t>二、外交支出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w:t>
            </w:r>
          </w:p>
        </w:tc>
        <w:tc>
          <w:tcPr>
            <w:tcW w:w="4535" w:type="dxa"/>
            <w:vAlign w:val="center"/>
          </w:tcPr>
          <w:p>
            <w:pPr>
              <w:pStyle w:val="10"/>
            </w:pPr>
            <w:r>
              <w:t>三、国有资本经营预算拨款收入</w:t>
            </w:r>
          </w:p>
        </w:tc>
        <w:tc>
          <w:tcPr>
            <w:tcW w:w="2126" w:type="dxa"/>
            <w:vAlign w:val="center"/>
          </w:tcPr>
          <w:p>
            <w:pPr>
              <w:pStyle w:val="11"/>
            </w:pPr>
          </w:p>
        </w:tc>
        <w:tc>
          <w:tcPr>
            <w:tcW w:w="4535" w:type="dxa"/>
            <w:vAlign w:val="center"/>
          </w:tcPr>
          <w:p>
            <w:pPr>
              <w:pStyle w:val="10"/>
            </w:pPr>
            <w:r>
              <w:t>三、国防支出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4</w:t>
            </w:r>
          </w:p>
        </w:tc>
        <w:tc>
          <w:tcPr>
            <w:tcW w:w="4535" w:type="dxa"/>
            <w:vAlign w:val="center"/>
          </w:tcPr>
          <w:p>
            <w:pPr>
              <w:pStyle w:val="10"/>
            </w:pPr>
            <w:r>
              <w:t>四、财政专户管理资金收入</w:t>
            </w:r>
          </w:p>
        </w:tc>
        <w:tc>
          <w:tcPr>
            <w:tcW w:w="2126" w:type="dxa"/>
            <w:vAlign w:val="center"/>
          </w:tcPr>
          <w:p>
            <w:pPr>
              <w:pStyle w:val="11"/>
            </w:pPr>
          </w:p>
        </w:tc>
        <w:tc>
          <w:tcPr>
            <w:tcW w:w="4535" w:type="dxa"/>
            <w:vAlign w:val="center"/>
          </w:tcPr>
          <w:p>
            <w:pPr>
              <w:pStyle w:val="10"/>
            </w:pPr>
            <w:r>
              <w:t>四、公共安全支出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5</w:t>
            </w:r>
          </w:p>
        </w:tc>
        <w:tc>
          <w:tcPr>
            <w:tcW w:w="4535" w:type="dxa"/>
            <w:vAlign w:val="center"/>
          </w:tcPr>
          <w:p>
            <w:pPr>
              <w:pStyle w:val="10"/>
            </w:pPr>
            <w:r>
              <w:t>五、单位资金</w:t>
            </w:r>
          </w:p>
        </w:tc>
        <w:tc>
          <w:tcPr>
            <w:tcW w:w="2126" w:type="dxa"/>
            <w:vAlign w:val="center"/>
          </w:tcPr>
          <w:p>
            <w:pPr>
              <w:pStyle w:val="11"/>
            </w:pPr>
          </w:p>
        </w:tc>
        <w:tc>
          <w:tcPr>
            <w:tcW w:w="4535" w:type="dxa"/>
            <w:vAlign w:val="center"/>
          </w:tcPr>
          <w:p>
            <w:pPr>
              <w:pStyle w:val="10"/>
            </w:pPr>
            <w:r>
              <w:t>五、教育支出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6</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六、科学技术支出</w:t>
            </w:r>
          </w:p>
        </w:tc>
        <w:tc>
          <w:tcPr>
            <w:tcW w:w="2126" w:type="dxa"/>
            <w:vAlign w:val="center"/>
          </w:tcPr>
          <w:p>
            <w:pPr>
              <w:pStyle w:val="11"/>
            </w:pPr>
            <w:r>
              <w:t>500.00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7</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七、文化旅游体育与传媒支出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8</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八、社会保障和就业支出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9</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九、社会保险基金支出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10</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十、卫生健康支出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11</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十一、节能环保支出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12</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十二、城乡社区支出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13</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十三、农林水支出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14</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十四、交通运输支出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15</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十五、资源勘探工业信息等支出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16</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十六、商业服务业等支出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17</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十七、金融支出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18</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十八、援助其他地区支出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19</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十九、自然资源海洋气象等支出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20</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二十、住房保障支出</w:t>
            </w:r>
          </w:p>
        </w:tc>
        <w:tc>
          <w:tcPr>
            <w:tcW w:w="2126" w:type="dxa"/>
            <w:vAlign w:val="center"/>
          </w:tcPr>
          <w:p>
            <w:pPr>
              <w:pStyle w:val="11"/>
            </w:pPr>
            <w:r>
              <w:t>13.92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21</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二十一、粮油物资储备支出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22</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二十二、国有资本经营预算支出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23</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二十三、灾害防治及应急管理支出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24</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二十四、预备费</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25</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二十五、其他支出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26</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二十六、转移性支出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27</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二十七、债务还本支出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28</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二十八、债务付息支出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29</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二十九、债务发行费用支出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30</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三十、抗疫特别国债安排的支出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31</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三十一、人行科目</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32</w:t>
            </w:r>
          </w:p>
        </w:tc>
        <w:tc>
          <w:tcPr>
            <w:tcW w:w="4535" w:type="dxa"/>
            <w:vAlign w:val="center"/>
          </w:tcPr>
          <w:p>
            <w:pPr>
              <w:pStyle w:val="12"/>
            </w:pPr>
            <w:r>
              <w:t>本年收入合计</w:t>
            </w:r>
          </w:p>
        </w:tc>
        <w:tc>
          <w:tcPr>
            <w:tcW w:w="2126" w:type="dxa"/>
            <w:vAlign w:val="center"/>
          </w:tcPr>
          <w:p>
            <w:pPr>
              <w:pStyle w:val="13"/>
            </w:pPr>
            <w:r>
              <w:t>849.90</w:t>
            </w:r>
          </w:p>
        </w:tc>
        <w:tc>
          <w:tcPr>
            <w:tcW w:w="4535" w:type="dxa"/>
            <w:vAlign w:val="center"/>
          </w:tcPr>
          <w:p>
            <w:pPr>
              <w:pStyle w:val="12"/>
            </w:pPr>
            <w:r>
              <w:t>本年支出合计</w:t>
            </w:r>
          </w:p>
        </w:tc>
        <w:tc>
          <w:tcPr>
            <w:tcW w:w="2126" w:type="dxa"/>
            <w:vAlign w:val="center"/>
          </w:tcPr>
          <w:p>
            <w:pPr>
              <w:pStyle w:val="13"/>
            </w:pPr>
            <w:r>
              <w:t>849.90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33</w:t>
            </w:r>
          </w:p>
        </w:tc>
        <w:tc>
          <w:tcPr>
            <w:tcW w:w="4535" w:type="dxa"/>
            <w:vAlign w:val="center"/>
          </w:tcPr>
          <w:p>
            <w:pPr>
              <w:pStyle w:val="10"/>
            </w:pPr>
            <w:r>
              <w:t>上年结转结余</w:t>
            </w:r>
          </w:p>
        </w:tc>
        <w:tc>
          <w:tcPr>
            <w:tcW w:w="2126" w:type="dxa"/>
            <w:vAlign w:val="center"/>
          </w:tcPr>
          <w:p>
            <w:pPr>
              <w:pStyle w:val="11"/>
            </w:pPr>
          </w:p>
        </w:tc>
        <w:tc>
          <w:tcPr>
            <w:tcW w:w="4535" w:type="dxa"/>
            <w:vAlign w:val="center"/>
          </w:tcPr>
          <w:p>
            <w:pPr>
              <w:pStyle w:val="10"/>
            </w:pPr>
            <w:r>
              <w:t>年终结转结余</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34</w:t>
            </w:r>
          </w:p>
        </w:tc>
        <w:tc>
          <w:tcPr>
            <w:tcW w:w="4535" w:type="dxa"/>
            <w:vAlign w:val="center"/>
          </w:tcPr>
          <w:p>
            <w:pPr>
              <w:pStyle w:val="12"/>
            </w:pPr>
            <w:r>
              <w:t>收入总计</w:t>
            </w:r>
          </w:p>
        </w:tc>
        <w:tc>
          <w:tcPr>
            <w:tcW w:w="2126" w:type="dxa"/>
            <w:vAlign w:val="center"/>
          </w:tcPr>
          <w:p>
            <w:pPr>
              <w:pStyle w:val="13"/>
            </w:pPr>
            <w:r>
              <w:t>849.90</w:t>
            </w:r>
          </w:p>
        </w:tc>
        <w:tc>
          <w:tcPr>
            <w:tcW w:w="4535" w:type="dxa"/>
            <w:vAlign w:val="center"/>
          </w:tcPr>
          <w:p>
            <w:pPr>
              <w:pStyle w:val="12"/>
            </w:pPr>
            <w:r>
              <w:t>支出总计</w:t>
            </w:r>
          </w:p>
        </w:tc>
        <w:tc>
          <w:tcPr>
            <w:tcW w:w="2126" w:type="dxa"/>
            <w:vAlign w:val="center"/>
          </w:tcPr>
          <w:p>
            <w:pPr>
              <w:pStyle w:val="13"/>
            </w:pPr>
            <w:r>
              <w:t>849.90</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5"/>
            </w:pPr>
            <w:r>
              <w:t>472001沧州临港经济技术开发区生物医药招商局本级</w:t>
            </w:r>
          </w:p>
        </w:tc>
        <w:tc>
          <w:tcPr>
            <w:tcW w:w="3402" w:type="dxa"/>
            <w:gridSpan w:val="3"/>
            <w:tcBorders>
              <w:top w:val="single" w:color="FFFFFF" w:sz="6" w:space="0"/>
              <w:left w:val="single" w:color="FFFFFF" w:sz="6" w:space="0"/>
              <w:right w:val="single" w:color="FFFFFF" w:sz="6" w:space="0"/>
            </w:tcBorders>
            <w:vAlign w:val="center"/>
          </w:tcPr>
          <w:p>
            <w:pPr>
              <w:pStyle w:val="6"/>
            </w:pPr>
            <w:r>
              <w:t>预算年度：2025</w:t>
            </w:r>
          </w:p>
        </w:tc>
        <w:tc>
          <w:tcPr>
            <w:tcW w:w="5670"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8"/>
            </w:pPr>
            <w:r>
              <w:t>序号</w:t>
            </w:r>
          </w:p>
        </w:tc>
        <w:tc>
          <w:tcPr>
            <w:tcW w:w="2551" w:type="dxa"/>
            <w:gridSpan w:val="2"/>
            <w:vAlign w:val="center"/>
          </w:tcPr>
          <w:p>
            <w:pPr>
              <w:pStyle w:val="8"/>
            </w:pPr>
            <w:r>
              <w:t>功能分类科目</w:t>
            </w:r>
          </w:p>
        </w:tc>
        <w:tc>
          <w:tcPr>
            <w:tcW w:w="1134" w:type="dxa"/>
            <w:vMerge w:val="restart"/>
            <w:vAlign w:val="center"/>
          </w:tcPr>
          <w:p>
            <w:pPr>
              <w:pStyle w:val="8"/>
            </w:pPr>
            <w:r>
              <w:t>合计</w:t>
            </w:r>
          </w:p>
        </w:tc>
        <w:tc>
          <w:tcPr>
            <w:tcW w:w="9072" w:type="dxa"/>
            <w:gridSpan w:val="8"/>
            <w:vAlign w:val="center"/>
          </w:tcPr>
          <w:p>
            <w:pPr>
              <w:pStyle w:val="8"/>
            </w:pPr>
            <w:r>
              <w:t>本年收入</w:t>
            </w:r>
          </w:p>
        </w:tc>
        <w:tc>
          <w:tcPr>
            <w:tcW w:w="1134" w:type="dxa"/>
            <w:vMerge w:val="restart"/>
            <w:vAlign w:val="center"/>
          </w:tcPr>
          <w:p>
            <w:pPr>
              <w:pStyle w:val="8"/>
            </w:pPr>
            <w:r>
              <w:t>上年结转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8"/>
            </w:pPr>
            <w:r>
              <w:t>科目    编码</w:t>
            </w:r>
          </w:p>
        </w:tc>
        <w:tc>
          <w:tcPr>
            <w:tcW w:w="1559" w:type="dxa"/>
            <w:vAlign w:val="center"/>
          </w:tcPr>
          <w:p>
            <w:pPr>
              <w:pStyle w:val="8"/>
            </w:pPr>
            <w:r>
              <w:t>科目名称</w:t>
            </w:r>
          </w:p>
        </w:tc>
        <w:tc>
          <w:tcPr>
            <w:tcW w:w="1134" w:type="dxa"/>
            <w:vMerge w:val="continue"/>
          </w:tcPr>
          <w:p/>
        </w:tc>
        <w:tc>
          <w:tcPr>
            <w:tcW w:w="1134" w:type="dxa"/>
            <w:vAlign w:val="center"/>
          </w:tcPr>
          <w:p>
            <w:pPr>
              <w:pStyle w:val="8"/>
            </w:pPr>
            <w:r>
              <w:t>小计</w:t>
            </w:r>
          </w:p>
        </w:tc>
        <w:tc>
          <w:tcPr>
            <w:tcW w:w="1134" w:type="dxa"/>
            <w:vAlign w:val="center"/>
          </w:tcPr>
          <w:p>
            <w:pPr>
              <w:pStyle w:val="8"/>
            </w:pPr>
            <w:r>
              <w:t>财政拨款 收入</w:t>
            </w:r>
          </w:p>
        </w:tc>
        <w:tc>
          <w:tcPr>
            <w:tcW w:w="1134" w:type="dxa"/>
            <w:vAlign w:val="center"/>
          </w:tcPr>
          <w:p>
            <w:pPr>
              <w:pStyle w:val="8"/>
            </w:pPr>
            <w:r>
              <w:t>财政专户 收入</w:t>
            </w:r>
          </w:p>
        </w:tc>
        <w:tc>
          <w:tcPr>
            <w:tcW w:w="1134" w:type="dxa"/>
            <w:vAlign w:val="center"/>
          </w:tcPr>
          <w:p>
            <w:pPr>
              <w:pStyle w:val="8"/>
            </w:pPr>
            <w:r>
              <w:t>事业收入</w:t>
            </w:r>
          </w:p>
        </w:tc>
        <w:tc>
          <w:tcPr>
            <w:tcW w:w="1134" w:type="dxa"/>
            <w:vAlign w:val="center"/>
          </w:tcPr>
          <w:p>
            <w:pPr>
              <w:pStyle w:val="8"/>
            </w:pPr>
            <w:r>
              <w:t>经营收入</w:t>
            </w:r>
          </w:p>
        </w:tc>
        <w:tc>
          <w:tcPr>
            <w:tcW w:w="1134" w:type="dxa"/>
            <w:vAlign w:val="center"/>
          </w:tcPr>
          <w:p>
            <w:pPr>
              <w:pStyle w:val="8"/>
            </w:pPr>
            <w:r>
              <w:t>上级补助收入</w:t>
            </w:r>
          </w:p>
        </w:tc>
        <w:tc>
          <w:tcPr>
            <w:tcW w:w="1134" w:type="dxa"/>
            <w:vAlign w:val="center"/>
          </w:tcPr>
          <w:p>
            <w:pPr>
              <w:pStyle w:val="8"/>
            </w:pPr>
            <w:r>
              <w:t>附属单位上缴收入</w:t>
            </w:r>
          </w:p>
        </w:tc>
        <w:tc>
          <w:tcPr>
            <w:tcW w:w="1134" w:type="dxa"/>
            <w:vAlign w:val="center"/>
          </w:tcPr>
          <w:p>
            <w:pPr>
              <w:pStyle w:val="8"/>
            </w:pPr>
            <w:r>
              <w:t>其他收入</w:t>
            </w:r>
          </w:p>
        </w:tc>
        <w:tc>
          <w:tcPr>
            <w:tcW w:w="1134"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8"/>
            </w:pPr>
            <w:r>
              <w:t>栏次</w:t>
            </w:r>
          </w:p>
        </w:tc>
        <w:tc>
          <w:tcPr>
            <w:tcW w:w="992" w:type="dxa"/>
            <w:vAlign w:val="center"/>
          </w:tcPr>
          <w:p>
            <w:pPr>
              <w:pStyle w:val="8"/>
            </w:pPr>
            <w:r>
              <w:t>1</w:t>
            </w:r>
          </w:p>
        </w:tc>
        <w:tc>
          <w:tcPr>
            <w:tcW w:w="1559" w:type="dxa"/>
            <w:vAlign w:val="center"/>
          </w:tcPr>
          <w:p>
            <w:pPr>
              <w:pStyle w:val="8"/>
            </w:pPr>
            <w:r>
              <w:t>2</w:t>
            </w:r>
          </w:p>
        </w:tc>
        <w:tc>
          <w:tcPr>
            <w:tcW w:w="1134" w:type="dxa"/>
            <w:vAlign w:val="center"/>
          </w:tcPr>
          <w:p>
            <w:pPr>
              <w:pStyle w:val="8"/>
            </w:pPr>
            <w:r>
              <w:t>3</w:t>
            </w:r>
          </w:p>
        </w:tc>
        <w:tc>
          <w:tcPr>
            <w:tcW w:w="1134" w:type="dxa"/>
            <w:vAlign w:val="center"/>
          </w:tcPr>
          <w:p>
            <w:pPr>
              <w:pStyle w:val="8"/>
            </w:pPr>
            <w:r>
              <w:t>4</w:t>
            </w:r>
          </w:p>
        </w:tc>
        <w:tc>
          <w:tcPr>
            <w:tcW w:w="1134" w:type="dxa"/>
            <w:vAlign w:val="center"/>
          </w:tcPr>
          <w:p>
            <w:pPr>
              <w:pStyle w:val="8"/>
            </w:pPr>
            <w:r>
              <w:t>5</w:t>
            </w:r>
          </w:p>
        </w:tc>
        <w:tc>
          <w:tcPr>
            <w:tcW w:w="1134" w:type="dxa"/>
            <w:vAlign w:val="center"/>
          </w:tcPr>
          <w:p>
            <w:pPr>
              <w:pStyle w:val="8"/>
            </w:pPr>
            <w:r>
              <w:t>6</w:t>
            </w:r>
          </w:p>
        </w:tc>
        <w:tc>
          <w:tcPr>
            <w:tcW w:w="1134" w:type="dxa"/>
            <w:vAlign w:val="center"/>
          </w:tcPr>
          <w:p>
            <w:pPr>
              <w:pStyle w:val="8"/>
            </w:pPr>
            <w:r>
              <w:t>7</w:t>
            </w:r>
          </w:p>
        </w:tc>
        <w:tc>
          <w:tcPr>
            <w:tcW w:w="1134" w:type="dxa"/>
            <w:vAlign w:val="center"/>
          </w:tcPr>
          <w:p>
            <w:pPr>
              <w:pStyle w:val="8"/>
            </w:pPr>
            <w:r>
              <w:t>8</w:t>
            </w:r>
          </w:p>
        </w:tc>
        <w:tc>
          <w:tcPr>
            <w:tcW w:w="1134" w:type="dxa"/>
            <w:vAlign w:val="center"/>
          </w:tcPr>
          <w:p>
            <w:pPr>
              <w:pStyle w:val="8"/>
            </w:pPr>
            <w:r>
              <w:t>9</w:t>
            </w:r>
          </w:p>
        </w:tc>
        <w:tc>
          <w:tcPr>
            <w:tcW w:w="1134" w:type="dxa"/>
            <w:vAlign w:val="center"/>
          </w:tcPr>
          <w:p>
            <w:pPr>
              <w:pStyle w:val="8"/>
            </w:pPr>
            <w:r>
              <w:t>10</w:t>
            </w:r>
          </w:p>
        </w:tc>
        <w:tc>
          <w:tcPr>
            <w:tcW w:w="1134" w:type="dxa"/>
            <w:vAlign w:val="center"/>
          </w:tcPr>
          <w:p>
            <w:pPr>
              <w:pStyle w:val="8"/>
            </w:pPr>
            <w:r>
              <w:t>11</w:t>
            </w:r>
          </w:p>
        </w:tc>
        <w:tc>
          <w:tcPr>
            <w:tcW w:w="1134" w:type="dxa"/>
            <w:vAlign w:val="center"/>
          </w:tcPr>
          <w:p>
            <w:pPr>
              <w:pStyle w:val="8"/>
            </w:pPr>
            <w:r>
              <w:t>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9"/>
            </w:pPr>
            <w:r>
              <w:t>1</w:t>
            </w:r>
          </w:p>
        </w:tc>
        <w:tc>
          <w:tcPr>
            <w:tcW w:w="992" w:type="dxa"/>
            <w:vAlign w:val="center"/>
          </w:tcPr>
          <w:p>
            <w:pPr>
              <w:pStyle w:val="14"/>
            </w:pPr>
          </w:p>
        </w:tc>
        <w:tc>
          <w:tcPr>
            <w:tcW w:w="1559" w:type="dxa"/>
            <w:vAlign w:val="center"/>
          </w:tcPr>
          <w:p>
            <w:pPr>
              <w:pStyle w:val="12"/>
            </w:pPr>
            <w:r>
              <w:t>合计</w:t>
            </w:r>
          </w:p>
        </w:tc>
        <w:tc>
          <w:tcPr>
            <w:tcW w:w="1134" w:type="dxa"/>
            <w:vAlign w:val="center"/>
          </w:tcPr>
          <w:p>
            <w:pPr>
              <w:pStyle w:val="13"/>
            </w:pPr>
            <w:r>
              <w:t>849.90</w:t>
            </w:r>
          </w:p>
        </w:tc>
        <w:tc>
          <w:tcPr>
            <w:tcW w:w="1134" w:type="dxa"/>
            <w:vAlign w:val="center"/>
          </w:tcPr>
          <w:p>
            <w:pPr>
              <w:pStyle w:val="13"/>
            </w:pPr>
            <w:r>
              <w:t>849.90</w:t>
            </w:r>
          </w:p>
        </w:tc>
        <w:tc>
          <w:tcPr>
            <w:tcW w:w="1134" w:type="dxa"/>
            <w:vAlign w:val="center"/>
          </w:tcPr>
          <w:p>
            <w:pPr>
              <w:pStyle w:val="13"/>
            </w:pPr>
            <w:r>
              <w:t>849.90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9"/>
            </w:pPr>
            <w:r>
              <w:t>2</w:t>
            </w:r>
          </w:p>
        </w:tc>
        <w:tc>
          <w:tcPr>
            <w:tcW w:w="992" w:type="dxa"/>
            <w:vAlign w:val="center"/>
          </w:tcPr>
          <w:p>
            <w:pPr>
              <w:pStyle w:val="10"/>
            </w:pPr>
            <w:r>
              <w:t>201</w:t>
            </w:r>
          </w:p>
        </w:tc>
        <w:tc>
          <w:tcPr>
            <w:tcW w:w="1559" w:type="dxa"/>
            <w:vAlign w:val="center"/>
          </w:tcPr>
          <w:p>
            <w:pPr>
              <w:pStyle w:val="10"/>
            </w:pPr>
            <w:r>
              <w:t>一般公共服务支出</w:t>
            </w:r>
          </w:p>
        </w:tc>
        <w:tc>
          <w:tcPr>
            <w:tcW w:w="1134" w:type="dxa"/>
            <w:vAlign w:val="center"/>
          </w:tcPr>
          <w:p>
            <w:pPr>
              <w:pStyle w:val="11"/>
            </w:pPr>
            <w:r>
              <w:t>335.98</w:t>
            </w:r>
          </w:p>
        </w:tc>
        <w:tc>
          <w:tcPr>
            <w:tcW w:w="1134" w:type="dxa"/>
            <w:vAlign w:val="center"/>
          </w:tcPr>
          <w:p>
            <w:pPr>
              <w:pStyle w:val="11"/>
            </w:pPr>
            <w:r>
              <w:t>335.98</w:t>
            </w:r>
          </w:p>
        </w:tc>
        <w:tc>
          <w:tcPr>
            <w:tcW w:w="1134" w:type="dxa"/>
            <w:vAlign w:val="center"/>
          </w:tcPr>
          <w:p>
            <w:pPr>
              <w:pStyle w:val="11"/>
            </w:pPr>
            <w:r>
              <w:t>335.98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9"/>
            </w:pPr>
            <w:r>
              <w:t>3</w:t>
            </w:r>
          </w:p>
        </w:tc>
        <w:tc>
          <w:tcPr>
            <w:tcW w:w="992" w:type="dxa"/>
            <w:vAlign w:val="center"/>
          </w:tcPr>
          <w:p>
            <w:pPr>
              <w:pStyle w:val="10"/>
            </w:pPr>
            <w:r>
              <w:t>20113</w:t>
            </w:r>
          </w:p>
        </w:tc>
        <w:tc>
          <w:tcPr>
            <w:tcW w:w="1559" w:type="dxa"/>
            <w:vAlign w:val="center"/>
          </w:tcPr>
          <w:p>
            <w:pPr>
              <w:pStyle w:val="10"/>
            </w:pPr>
            <w:r>
              <w:t>商贸事务</w:t>
            </w:r>
          </w:p>
        </w:tc>
        <w:tc>
          <w:tcPr>
            <w:tcW w:w="1134" w:type="dxa"/>
            <w:vAlign w:val="center"/>
          </w:tcPr>
          <w:p>
            <w:pPr>
              <w:pStyle w:val="11"/>
            </w:pPr>
            <w:r>
              <w:t>335.98</w:t>
            </w:r>
          </w:p>
        </w:tc>
        <w:tc>
          <w:tcPr>
            <w:tcW w:w="1134" w:type="dxa"/>
            <w:vAlign w:val="center"/>
          </w:tcPr>
          <w:p>
            <w:pPr>
              <w:pStyle w:val="11"/>
            </w:pPr>
            <w:r>
              <w:t>335.98</w:t>
            </w:r>
          </w:p>
        </w:tc>
        <w:tc>
          <w:tcPr>
            <w:tcW w:w="1134" w:type="dxa"/>
            <w:vAlign w:val="center"/>
          </w:tcPr>
          <w:p>
            <w:pPr>
              <w:pStyle w:val="11"/>
            </w:pPr>
            <w:r>
              <w:t>335.98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9"/>
            </w:pPr>
            <w:r>
              <w:t>4</w:t>
            </w:r>
          </w:p>
        </w:tc>
        <w:tc>
          <w:tcPr>
            <w:tcW w:w="992" w:type="dxa"/>
            <w:vAlign w:val="center"/>
          </w:tcPr>
          <w:p>
            <w:pPr>
              <w:pStyle w:val="10"/>
            </w:pPr>
            <w:r>
              <w:t>2011301</w:t>
            </w:r>
          </w:p>
        </w:tc>
        <w:tc>
          <w:tcPr>
            <w:tcW w:w="1559" w:type="dxa"/>
            <w:vAlign w:val="center"/>
          </w:tcPr>
          <w:p>
            <w:pPr>
              <w:pStyle w:val="10"/>
            </w:pPr>
            <w:r>
              <w:t>行政运行</w:t>
            </w:r>
          </w:p>
        </w:tc>
        <w:tc>
          <w:tcPr>
            <w:tcW w:w="1134" w:type="dxa"/>
            <w:vAlign w:val="center"/>
          </w:tcPr>
          <w:p>
            <w:pPr>
              <w:pStyle w:val="11"/>
            </w:pPr>
            <w:r>
              <w:t>215.98</w:t>
            </w:r>
          </w:p>
        </w:tc>
        <w:tc>
          <w:tcPr>
            <w:tcW w:w="1134" w:type="dxa"/>
            <w:vAlign w:val="center"/>
          </w:tcPr>
          <w:p>
            <w:pPr>
              <w:pStyle w:val="11"/>
            </w:pPr>
            <w:r>
              <w:t>215.98</w:t>
            </w:r>
          </w:p>
        </w:tc>
        <w:tc>
          <w:tcPr>
            <w:tcW w:w="1134" w:type="dxa"/>
            <w:vAlign w:val="center"/>
          </w:tcPr>
          <w:p>
            <w:pPr>
              <w:pStyle w:val="11"/>
            </w:pPr>
            <w:r>
              <w:t>215.98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9"/>
            </w:pPr>
            <w:r>
              <w:t>5</w:t>
            </w:r>
          </w:p>
        </w:tc>
        <w:tc>
          <w:tcPr>
            <w:tcW w:w="992" w:type="dxa"/>
            <w:vAlign w:val="center"/>
          </w:tcPr>
          <w:p>
            <w:pPr>
              <w:pStyle w:val="10"/>
            </w:pPr>
            <w:r>
              <w:t>2011302</w:t>
            </w:r>
          </w:p>
        </w:tc>
        <w:tc>
          <w:tcPr>
            <w:tcW w:w="1559" w:type="dxa"/>
            <w:vAlign w:val="center"/>
          </w:tcPr>
          <w:p>
            <w:pPr>
              <w:pStyle w:val="10"/>
            </w:pPr>
            <w:r>
              <w:t>一般行政管理事务</w:t>
            </w:r>
          </w:p>
        </w:tc>
        <w:tc>
          <w:tcPr>
            <w:tcW w:w="1134" w:type="dxa"/>
            <w:vAlign w:val="center"/>
          </w:tcPr>
          <w:p>
            <w:pPr>
              <w:pStyle w:val="11"/>
            </w:pPr>
            <w:r>
              <w:t>52.00</w:t>
            </w:r>
          </w:p>
        </w:tc>
        <w:tc>
          <w:tcPr>
            <w:tcW w:w="1134" w:type="dxa"/>
            <w:vAlign w:val="center"/>
          </w:tcPr>
          <w:p>
            <w:pPr>
              <w:pStyle w:val="11"/>
            </w:pPr>
            <w:r>
              <w:t>52.00</w:t>
            </w:r>
          </w:p>
        </w:tc>
        <w:tc>
          <w:tcPr>
            <w:tcW w:w="1134" w:type="dxa"/>
            <w:vAlign w:val="center"/>
          </w:tcPr>
          <w:p>
            <w:pPr>
              <w:pStyle w:val="11"/>
            </w:pPr>
            <w:r>
              <w:t>52.00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9"/>
            </w:pPr>
            <w:r>
              <w:t>6</w:t>
            </w:r>
          </w:p>
        </w:tc>
        <w:tc>
          <w:tcPr>
            <w:tcW w:w="992" w:type="dxa"/>
            <w:vAlign w:val="center"/>
          </w:tcPr>
          <w:p>
            <w:pPr>
              <w:pStyle w:val="10"/>
            </w:pPr>
            <w:r>
              <w:t>2011308</w:t>
            </w:r>
          </w:p>
        </w:tc>
        <w:tc>
          <w:tcPr>
            <w:tcW w:w="1559" w:type="dxa"/>
            <w:vAlign w:val="center"/>
          </w:tcPr>
          <w:p>
            <w:pPr>
              <w:pStyle w:val="10"/>
            </w:pPr>
            <w:r>
              <w:t>招商引资</w:t>
            </w:r>
          </w:p>
        </w:tc>
        <w:tc>
          <w:tcPr>
            <w:tcW w:w="1134" w:type="dxa"/>
            <w:vAlign w:val="center"/>
          </w:tcPr>
          <w:p>
            <w:pPr>
              <w:pStyle w:val="11"/>
            </w:pPr>
            <w:r>
              <w:t>68.00</w:t>
            </w:r>
          </w:p>
        </w:tc>
        <w:tc>
          <w:tcPr>
            <w:tcW w:w="1134" w:type="dxa"/>
            <w:vAlign w:val="center"/>
          </w:tcPr>
          <w:p>
            <w:pPr>
              <w:pStyle w:val="11"/>
            </w:pPr>
            <w:r>
              <w:t>68.00</w:t>
            </w:r>
          </w:p>
        </w:tc>
        <w:tc>
          <w:tcPr>
            <w:tcW w:w="1134" w:type="dxa"/>
            <w:vAlign w:val="center"/>
          </w:tcPr>
          <w:p>
            <w:pPr>
              <w:pStyle w:val="11"/>
            </w:pPr>
            <w:r>
              <w:t>68.00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9"/>
            </w:pPr>
            <w:r>
              <w:t>7</w:t>
            </w:r>
          </w:p>
        </w:tc>
        <w:tc>
          <w:tcPr>
            <w:tcW w:w="992" w:type="dxa"/>
            <w:vAlign w:val="center"/>
          </w:tcPr>
          <w:p>
            <w:pPr>
              <w:pStyle w:val="10"/>
            </w:pPr>
            <w:r>
              <w:t>206</w:t>
            </w:r>
          </w:p>
        </w:tc>
        <w:tc>
          <w:tcPr>
            <w:tcW w:w="1559" w:type="dxa"/>
            <w:vAlign w:val="center"/>
          </w:tcPr>
          <w:p>
            <w:pPr>
              <w:pStyle w:val="10"/>
            </w:pPr>
            <w:r>
              <w:t>科学技术支出</w:t>
            </w:r>
          </w:p>
        </w:tc>
        <w:tc>
          <w:tcPr>
            <w:tcW w:w="1134" w:type="dxa"/>
            <w:vAlign w:val="center"/>
          </w:tcPr>
          <w:p>
            <w:pPr>
              <w:pStyle w:val="11"/>
            </w:pPr>
            <w:r>
              <w:t>500.00</w:t>
            </w:r>
          </w:p>
        </w:tc>
        <w:tc>
          <w:tcPr>
            <w:tcW w:w="1134" w:type="dxa"/>
            <w:vAlign w:val="center"/>
          </w:tcPr>
          <w:p>
            <w:pPr>
              <w:pStyle w:val="11"/>
            </w:pPr>
            <w:r>
              <w:t>500.00</w:t>
            </w:r>
          </w:p>
        </w:tc>
        <w:tc>
          <w:tcPr>
            <w:tcW w:w="1134" w:type="dxa"/>
            <w:vAlign w:val="center"/>
          </w:tcPr>
          <w:p>
            <w:pPr>
              <w:pStyle w:val="11"/>
            </w:pPr>
            <w:r>
              <w:t>500.00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9"/>
            </w:pPr>
            <w:r>
              <w:t>8</w:t>
            </w:r>
          </w:p>
        </w:tc>
        <w:tc>
          <w:tcPr>
            <w:tcW w:w="992" w:type="dxa"/>
            <w:vAlign w:val="center"/>
          </w:tcPr>
          <w:p>
            <w:pPr>
              <w:pStyle w:val="10"/>
            </w:pPr>
            <w:r>
              <w:t>20608</w:t>
            </w:r>
          </w:p>
        </w:tc>
        <w:tc>
          <w:tcPr>
            <w:tcW w:w="1559" w:type="dxa"/>
            <w:vAlign w:val="center"/>
          </w:tcPr>
          <w:p>
            <w:pPr>
              <w:pStyle w:val="10"/>
            </w:pPr>
            <w:r>
              <w:t>科技交流与合作</w:t>
            </w:r>
          </w:p>
        </w:tc>
        <w:tc>
          <w:tcPr>
            <w:tcW w:w="1134" w:type="dxa"/>
            <w:vAlign w:val="center"/>
          </w:tcPr>
          <w:p>
            <w:pPr>
              <w:pStyle w:val="11"/>
            </w:pPr>
            <w:r>
              <w:t>500.00</w:t>
            </w:r>
          </w:p>
        </w:tc>
        <w:tc>
          <w:tcPr>
            <w:tcW w:w="1134" w:type="dxa"/>
            <w:vAlign w:val="center"/>
          </w:tcPr>
          <w:p>
            <w:pPr>
              <w:pStyle w:val="11"/>
            </w:pPr>
            <w:r>
              <w:t>500.00</w:t>
            </w:r>
          </w:p>
        </w:tc>
        <w:tc>
          <w:tcPr>
            <w:tcW w:w="1134" w:type="dxa"/>
            <w:vAlign w:val="center"/>
          </w:tcPr>
          <w:p>
            <w:pPr>
              <w:pStyle w:val="11"/>
            </w:pPr>
            <w:r>
              <w:t>500.00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9"/>
            </w:pPr>
            <w:r>
              <w:t>9</w:t>
            </w:r>
          </w:p>
        </w:tc>
        <w:tc>
          <w:tcPr>
            <w:tcW w:w="992" w:type="dxa"/>
            <w:vAlign w:val="center"/>
          </w:tcPr>
          <w:p>
            <w:pPr>
              <w:pStyle w:val="10"/>
            </w:pPr>
            <w:r>
              <w:t>2060899</w:t>
            </w:r>
          </w:p>
        </w:tc>
        <w:tc>
          <w:tcPr>
            <w:tcW w:w="1559" w:type="dxa"/>
            <w:vAlign w:val="center"/>
          </w:tcPr>
          <w:p>
            <w:pPr>
              <w:pStyle w:val="10"/>
            </w:pPr>
            <w:r>
              <w:t>其他科技交流与合作支出</w:t>
            </w:r>
          </w:p>
        </w:tc>
        <w:tc>
          <w:tcPr>
            <w:tcW w:w="1134" w:type="dxa"/>
            <w:vAlign w:val="center"/>
          </w:tcPr>
          <w:p>
            <w:pPr>
              <w:pStyle w:val="11"/>
            </w:pPr>
            <w:r>
              <w:t>500.00</w:t>
            </w:r>
          </w:p>
        </w:tc>
        <w:tc>
          <w:tcPr>
            <w:tcW w:w="1134" w:type="dxa"/>
            <w:vAlign w:val="center"/>
          </w:tcPr>
          <w:p>
            <w:pPr>
              <w:pStyle w:val="11"/>
            </w:pPr>
            <w:r>
              <w:t>500.00</w:t>
            </w:r>
          </w:p>
        </w:tc>
        <w:tc>
          <w:tcPr>
            <w:tcW w:w="1134" w:type="dxa"/>
            <w:vAlign w:val="center"/>
          </w:tcPr>
          <w:p>
            <w:pPr>
              <w:pStyle w:val="11"/>
            </w:pPr>
            <w:r>
              <w:t>500.00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9"/>
            </w:pPr>
            <w:r>
              <w:t>10</w:t>
            </w:r>
          </w:p>
        </w:tc>
        <w:tc>
          <w:tcPr>
            <w:tcW w:w="992" w:type="dxa"/>
            <w:vAlign w:val="center"/>
          </w:tcPr>
          <w:p>
            <w:pPr>
              <w:pStyle w:val="10"/>
            </w:pPr>
            <w:r>
              <w:t>221</w:t>
            </w:r>
          </w:p>
        </w:tc>
        <w:tc>
          <w:tcPr>
            <w:tcW w:w="1559" w:type="dxa"/>
            <w:vAlign w:val="center"/>
          </w:tcPr>
          <w:p>
            <w:pPr>
              <w:pStyle w:val="10"/>
            </w:pPr>
            <w:r>
              <w:t>住房保障支出</w:t>
            </w:r>
          </w:p>
        </w:tc>
        <w:tc>
          <w:tcPr>
            <w:tcW w:w="1134" w:type="dxa"/>
            <w:vAlign w:val="center"/>
          </w:tcPr>
          <w:p>
            <w:pPr>
              <w:pStyle w:val="11"/>
            </w:pPr>
            <w:r>
              <w:t>13.92</w:t>
            </w:r>
          </w:p>
        </w:tc>
        <w:tc>
          <w:tcPr>
            <w:tcW w:w="1134" w:type="dxa"/>
            <w:vAlign w:val="center"/>
          </w:tcPr>
          <w:p>
            <w:pPr>
              <w:pStyle w:val="11"/>
            </w:pPr>
            <w:r>
              <w:t>13.92</w:t>
            </w:r>
          </w:p>
        </w:tc>
        <w:tc>
          <w:tcPr>
            <w:tcW w:w="1134" w:type="dxa"/>
            <w:vAlign w:val="center"/>
          </w:tcPr>
          <w:p>
            <w:pPr>
              <w:pStyle w:val="11"/>
            </w:pPr>
            <w:r>
              <w:t>13.92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9"/>
            </w:pPr>
            <w:r>
              <w:t>11</w:t>
            </w:r>
          </w:p>
        </w:tc>
        <w:tc>
          <w:tcPr>
            <w:tcW w:w="992" w:type="dxa"/>
            <w:vAlign w:val="center"/>
          </w:tcPr>
          <w:p>
            <w:pPr>
              <w:pStyle w:val="10"/>
            </w:pPr>
            <w:r>
              <w:t>22102</w:t>
            </w:r>
          </w:p>
        </w:tc>
        <w:tc>
          <w:tcPr>
            <w:tcW w:w="1559" w:type="dxa"/>
            <w:vAlign w:val="center"/>
          </w:tcPr>
          <w:p>
            <w:pPr>
              <w:pStyle w:val="10"/>
            </w:pPr>
            <w:r>
              <w:t>住房改革支出</w:t>
            </w:r>
          </w:p>
        </w:tc>
        <w:tc>
          <w:tcPr>
            <w:tcW w:w="1134" w:type="dxa"/>
            <w:vAlign w:val="center"/>
          </w:tcPr>
          <w:p>
            <w:pPr>
              <w:pStyle w:val="11"/>
            </w:pPr>
            <w:r>
              <w:t>13.92</w:t>
            </w:r>
          </w:p>
        </w:tc>
        <w:tc>
          <w:tcPr>
            <w:tcW w:w="1134" w:type="dxa"/>
            <w:vAlign w:val="center"/>
          </w:tcPr>
          <w:p>
            <w:pPr>
              <w:pStyle w:val="11"/>
            </w:pPr>
            <w:r>
              <w:t>13.92</w:t>
            </w:r>
          </w:p>
        </w:tc>
        <w:tc>
          <w:tcPr>
            <w:tcW w:w="1134" w:type="dxa"/>
            <w:vAlign w:val="center"/>
          </w:tcPr>
          <w:p>
            <w:pPr>
              <w:pStyle w:val="11"/>
            </w:pPr>
            <w:r>
              <w:t>13.92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9"/>
            </w:pPr>
            <w:r>
              <w:t>12</w:t>
            </w:r>
          </w:p>
        </w:tc>
        <w:tc>
          <w:tcPr>
            <w:tcW w:w="992" w:type="dxa"/>
            <w:vAlign w:val="center"/>
          </w:tcPr>
          <w:p>
            <w:pPr>
              <w:pStyle w:val="10"/>
            </w:pPr>
            <w:r>
              <w:t>2210201</w:t>
            </w:r>
          </w:p>
        </w:tc>
        <w:tc>
          <w:tcPr>
            <w:tcW w:w="1559" w:type="dxa"/>
            <w:vAlign w:val="center"/>
          </w:tcPr>
          <w:p>
            <w:pPr>
              <w:pStyle w:val="10"/>
            </w:pPr>
            <w:r>
              <w:t>住房公积金</w:t>
            </w:r>
          </w:p>
        </w:tc>
        <w:tc>
          <w:tcPr>
            <w:tcW w:w="1134" w:type="dxa"/>
            <w:vAlign w:val="center"/>
          </w:tcPr>
          <w:p>
            <w:pPr>
              <w:pStyle w:val="11"/>
            </w:pPr>
            <w:r>
              <w:t>13.92</w:t>
            </w:r>
          </w:p>
        </w:tc>
        <w:tc>
          <w:tcPr>
            <w:tcW w:w="1134" w:type="dxa"/>
            <w:vAlign w:val="center"/>
          </w:tcPr>
          <w:p>
            <w:pPr>
              <w:pStyle w:val="11"/>
            </w:pPr>
            <w:r>
              <w:t>13.92</w:t>
            </w:r>
          </w:p>
        </w:tc>
        <w:tc>
          <w:tcPr>
            <w:tcW w:w="1134" w:type="dxa"/>
            <w:vAlign w:val="center"/>
          </w:tcPr>
          <w:p>
            <w:pPr>
              <w:pStyle w:val="11"/>
            </w:pPr>
            <w:r>
              <w:t>13.92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pPr>
              <w:pStyle w:val="5"/>
            </w:pPr>
            <w:r>
              <w:t>472001沧州临港经济技术开发区生物医药招商局本级</w:t>
            </w:r>
          </w:p>
        </w:tc>
        <w:tc>
          <w:tcPr>
            <w:tcW w:w="2722" w:type="dxa"/>
            <w:gridSpan w:val="2"/>
            <w:tcBorders>
              <w:top w:val="single" w:color="FFFFFF" w:sz="6" w:space="0"/>
              <w:left w:val="single" w:color="FFFFFF" w:sz="6" w:space="0"/>
              <w:right w:val="single" w:color="FFFFFF" w:sz="6" w:space="0"/>
            </w:tcBorders>
            <w:vAlign w:val="center"/>
          </w:tcPr>
          <w:p>
            <w:pPr>
              <w:pStyle w:val="6"/>
            </w:pPr>
            <w:r>
              <w:t>预算年度：2025</w:t>
            </w:r>
          </w:p>
        </w:tc>
        <w:tc>
          <w:tcPr>
            <w:tcW w:w="5444"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8"/>
            </w:pPr>
            <w:r>
              <w:t>序号</w:t>
            </w:r>
          </w:p>
        </w:tc>
        <w:tc>
          <w:tcPr>
            <w:tcW w:w="5527" w:type="dxa"/>
            <w:gridSpan w:val="2"/>
            <w:vAlign w:val="center"/>
          </w:tcPr>
          <w:p>
            <w:pPr>
              <w:pStyle w:val="8"/>
            </w:pPr>
            <w:r>
              <w:t>功能分类科目</w:t>
            </w:r>
          </w:p>
        </w:tc>
        <w:tc>
          <w:tcPr>
            <w:tcW w:w="1361" w:type="dxa"/>
            <w:vMerge w:val="restart"/>
            <w:vAlign w:val="center"/>
          </w:tcPr>
          <w:p>
            <w:pPr>
              <w:pStyle w:val="8"/>
            </w:pPr>
            <w:r>
              <w:t>合计</w:t>
            </w:r>
          </w:p>
        </w:tc>
        <w:tc>
          <w:tcPr>
            <w:tcW w:w="1361" w:type="dxa"/>
            <w:vMerge w:val="restart"/>
            <w:vAlign w:val="center"/>
          </w:tcPr>
          <w:p>
            <w:pPr>
              <w:pStyle w:val="8"/>
            </w:pPr>
            <w:r>
              <w:t>基本支出</w:t>
            </w:r>
          </w:p>
        </w:tc>
        <w:tc>
          <w:tcPr>
            <w:tcW w:w="1361" w:type="dxa"/>
            <w:vMerge w:val="restart"/>
            <w:vAlign w:val="center"/>
          </w:tcPr>
          <w:p>
            <w:pPr>
              <w:pStyle w:val="8"/>
            </w:pPr>
            <w:r>
              <w:t>项目支出</w:t>
            </w:r>
          </w:p>
        </w:tc>
        <w:tc>
          <w:tcPr>
            <w:tcW w:w="1361" w:type="dxa"/>
            <w:vMerge w:val="restart"/>
            <w:vAlign w:val="center"/>
          </w:tcPr>
          <w:p>
            <w:pPr>
              <w:pStyle w:val="8"/>
            </w:pPr>
            <w:r>
              <w:t>经营支出</w:t>
            </w:r>
          </w:p>
        </w:tc>
        <w:tc>
          <w:tcPr>
            <w:tcW w:w="1361" w:type="dxa"/>
            <w:vMerge w:val="restart"/>
            <w:vAlign w:val="center"/>
          </w:tcPr>
          <w:p>
            <w:pPr>
              <w:pStyle w:val="8"/>
            </w:pPr>
            <w:r>
              <w:t>上解上级     支出</w:t>
            </w:r>
          </w:p>
        </w:tc>
        <w:tc>
          <w:tcPr>
            <w:tcW w:w="1361" w:type="dxa"/>
            <w:vMerge w:val="restart"/>
            <w:vAlign w:val="center"/>
          </w:tcPr>
          <w:p>
            <w:pPr>
              <w:pStyle w:val="8"/>
            </w:pPr>
            <w:r>
              <w:t>对附属单位补助支出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8"/>
            </w:pPr>
            <w:r>
              <w:t>科目    编码</w:t>
            </w:r>
          </w:p>
        </w:tc>
        <w:tc>
          <w:tcPr>
            <w:tcW w:w="4535" w:type="dxa"/>
            <w:vAlign w:val="center"/>
          </w:tcPr>
          <w:p>
            <w:pPr>
              <w:pStyle w:val="8"/>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8"/>
            </w:pPr>
            <w:r>
              <w:t>栏次</w:t>
            </w:r>
          </w:p>
        </w:tc>
        <w:tc>
          <w:tcPr>
            <w:tcW w:w="992" w:type="dxa"/>
            <w:vAlign w:val="center"/>
          </w:tcPr>
          <w:p>
            <w:pPr>
              <w:pStyle w:val="8"/>
            </w:pPr>
            <w:r>
              <w:t>1</w:t>
            </w:r>
          </w:p>
        </w:tc>
        <w:tc>
          <w:tcPr>
            <w:tcW w:w="4535" w:type="dxa"/>
            <w:vAlign w:val="center"/>
          </w:tcPr>
          <w:p>
            <w:pPr>
              <w:pStyle w:val="8"/>
            </w:pPr>
            <w:r>
              <w:t>2</w:t>
            </w:r>
          </w:p>
        </w:tc>
        <w:tc>
          <w:tcPr>
            <w:tcW w:w="1361" w:type="dxa"/>
            <w:vAlign w:val="center"/>
          </w:tcPr>
          <w:p>
            <w:pPr>
              <w:pStyle w:val="8"/>
            </w:pPr>
            <w:r>
              <w:t>3</w:t>
            </w:r>
          </w:p>
        </w:tc>
        <w:tc>
          <w:tcPr>
            <w:tcW w:w="1361" w:type="dxa"/>
            <w:vAlign w:val="center"/>
          </w:tcPr>
          <w:p>
            <w:pPr>
              <w:pStyle w:val="8"/>
            </w:pPr>
            <w:r>
              <w:t>4</w:t>
            </w:r>
          </w:p>
        </w:tc>
        <w:tc>
          <w:tcPr>
            <w:tcW w:w="1361" w:type="dxa"/>
            <w:vAlign w:val="center"/>
          </w:tcPr>
          <w:p>
            <w:pPr>
              <w:pStyle w:val="8"/>
            </w:pPr>
            <w:r>
              <w:t>5</w:t>
            </w:r>
          </w:p>
        </w:tc>
        <w:tc>
          <w:tcPr>
            <w:tcW w:w="1361" w:type="dxa"/>
            <w:vAlign w:val="center"/>
          </w:tcPr>
          <w:p>
            <w:pPr>
              <w:pStyle w:val="8"/>
            </w:pPr>
            <w:r>
              <w:t>6</w:t>
            </w:r>
          </w:p>
        </w:tc>
        <w:tc>
          <w:tcPr>
            <w:tcW w:w="1361" w:type="dxa"/>
            <w:vAlign w:val="center"/>
          </w:tcPr>
          <w:p>
            <w:pPr>
              <w:pStyle w:val="8"/>
            </w:pPr>
            <w:r>
              <w:t>7</w:t>
            </w:r>
          </w:p>
        </w:tc>
        <w:tc>
          <w:tcPr>
            <w:tcW w:w="1361" w:type="dxa"/>
            <w:vAlign w:val="center"/>
          </w:tcPr>
          <w:p>
            <w:pPr>
              <w:pStyle w:val="8"/>
            </w:pPr>
            <w: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w:t>
            </w:r>
          </w:p>
        </w:tc>
        <w:tc>
          <w:tcPr>
            <w:tcW w:w="992" w:type="dxa"/>
            <w:vAlign w:val="center"/>
          </w:tcPr>
          <w:p>
            <w:pPr>
              <w:pStyle w:val="14"/>
            </w:pPr>
          </w:p>
        </w:tc>
        <w:tc>
          <w:tcPr>
            <w:tcW w:w="4535" w:type="dxa"/>
            <w:vAlign w:val="center"/>
          </w:tcPr>
          <w:p>
            <w:pPr>
              <w:pStyle w:val="12"/>
            </w:pPr>
            <w:r>
              <w:t>合计</w:t>
            </w:r>
          </w:p>
        </w:tc>
        <w:tc>
          <w:tcPr>
            <w:tcW w:w="1361" w:type="dxa"/>
            <w:vAlign w:val="center"/>
          </w:tcPr>
          <w:p>
            <w:pPr>
              <w:pStyle w:val="13"/>
            </w:pPr>
            <w:r>
              <w:t>849.90</w:t>
            </w:r>
          </w:p>
        </w:tc>
        <w:tc>
          <w:tcPr>
            <w:tcW w:w="1361" w:type="dxa"/>
            <w:vAlign w:val="center"/>
          </w:tcPr>
          <w:p>
            <w:pPr>
              <w:pStyle w:val="13"/>
            </w:pPr>
            <w:r>
              <w:t>229.90</w:t>
            </w:r>
          </w:p>
        </w:tc>
        <w:tc>
          <w:tcPr>
            <w:tcW w:w="1361" w:type="dxa"/>
            <w:vAlign w:val="center"/>
          </w:tcPr>
          <w:p>
            <w:pPr>
              <w:pStyle w:val="13"/>
            </w:pPr>
            <w:r>
              <w:t>620.00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w:t>
            </w:r>
          </w:p>
        </w:tc>
        <w:tc>
          <w:tcPr>
            <w:tcW w:w="992" w:type="dxa"/>
            <w:vAlign w:val="center"/>
          </w:tcPr>
          <w:p>
            <w:pPr>
              <w:pStyle w:val="10"/>
            </w:pPr>
            <w:r>
              <w:t>201</w:t>
            </w:r>
          </w:p>
        </w:tc>
        <w:tc>
          <w:tcPr>
            <w:tcW w:w="4535" w:type="dxa"/>
            <w:vAlign w:val="center"/>
          </w:tcPr>
          <w:p>
            <w:pPr>
              <w:pStyle w:val="10"/>
            </w:pPr>
            <w:r>
              <w:t>一般公共服务支出</w:t>
            </w:r>
          </w:p>
        </w:tc>
        <w:tc>
          <w:tcPr>
            <w:tcW w:w="1361" w:type="dxa"/>
            <w:vAlign w:val="center"/>
          </w:tcPr>
          <w:p>
            <w:pPr>
              <w:pStyle w:val="11"/>
            </w:pPr>
            <w:r>
              <w:t>335.98</w:t>
            </w:r>
          </w:p>
        </w:tc>
        <w:tc>
          <w:tcPr>
            <w:tcW w:w="1361" w:type="dxa"/>
            <w:vAlign w:val="center"/>
          </w:tcPr>
          <w:p>
            <w:pPr>
              <w:pStyle w:val="11"/>
            </w:pPr>
            <w:r>
              <w:t>215.98</w:t>
            </w:r>
          </w:p>
        </w:tc>
        <w:tc>
          <w:tcPr>
            <w:tcW w:w="1361" w:type="dxa"/>
            <w:vAlign w:val="center"/>
          </w:tcPr>
          <w:p>
            <w:pPr>
              <w:pStyle w:val="11"/>
            </w:pPr>
            <w:r>
              <w:t>120.00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w:t>
            </w:r>
          </w:p>
        </w:tc>
        <w:tc>
          <w:tcPr>
            <w:tcW w:w="992" w:type="dxa"/>
            <w:vAlign w:val="center"/>
          </w:tcPr>
          <w:p>
            <w:pPr>
              <w:pStyle w:val="10"/>
            </w:pPr>
            <w:r>
              <w:t>20113</w:t>
            </w:r>
          </w:p>
        </w:tc>
        <w:tc>
          <w:tcPr>
            <w:tcW w:w="4535" w:type="dxa"/>
            <w:vAlign w:val="center"/>
          </w:tcPr>
          <w:p>
            <w:pPr>
              <w:pStyle w:val="10"/>
            </w:pPr>
            <w:r>
              <w:t>商贸事务</w:t>
            </w:r>
          </w:p>
        </w:tc>
        <w:tc>
          <w:tcPr>
            <w:tcW w:w="1361" w:type="dxa"/>
            <w:vAlign w:val="center"/>
          </w:tcPr>
          <w:p>
            <w:pPr>
              <w:pStyle w:val="11"/>
            </w:pPr>
            <w:r>
              <w:t>335.98</w:t>
            </w:r>
          </w:p>
        </w:tc>
        <w:tc>
          <w:tcPr>
            <w:tcW w:w="1361" w:type="dxa"/>
            <w:vAlign w:val="center"/>
          </w:tcPr>
          <w:p>
            <w:pPr>
              <w:pStyle w:val="11"/>
            </w:pPr>
            <w:r>
              <w:t>215.98</w:t>
            </w:r>
          </w:p>
        </w:tc>
        <w:tc>
          <w:tcPr>
            <w:tcW w:w="1361" w:type="dxa"/>
            <w:vAlign w:val="center"/>
          </w:tcPr>
          <w:p>
            <w:pPr>
              <w:pStyle w:val="11"/>
            </w:pPr>
            <w:r>
              <w:t>120.00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4</w:t>
            </w:r>
          </w:p>
        </w:tc>
        <w:tc>
          <w:tcPr>
            <w:tcW w:w="992" w:type="dxa"/>
            <w:vAlign w:val="center"/>
          </w:tcPr>
          <w:p>
            <w:pPr>
              <w:pStyle w:val="10"/>
            </w:pPr>
            <w:r>
              <w:t>2011301</w:t>
            </w:r>
          </w:p>
        </w:tc>
        <w:tc>
          <w:tcPr>
            <w:tcW w:w="4535" w:type="dxa"/>
            <w:vAlign w:val="center"/>
          </w:tcPr>
          <w:p>
            <w:pPr>
              <w:pStyle w:val="10"/>
            </w:pPr>
            <w:r>
              <w:t>行政运行</w:t>
            </w:r>
          </w:p>
        </w:tc>
        <w:tc>
          <w:tcPr>
            <w:tcW w:w="1361" w:type="dxa"/>
            <w:vAlign w:val="center"/>
          </w:tcPr>
          <w:p>
            <w:pPr>
              <w:pStyle w:val="11"/>
            </w:pPr>
            <w:r>
              <w:t>215.98</w:t>
            </w:r>
          </w:p>
        </w:tc>
        <w:tc>
          <w:tcPr>
            <w:tcW w:w="1361" w:type="dxa"/>
            <w:vAlign w:val="center"/>
          </w:tcPr>
          <w:p>
            <w:pPr>
              <w:pStyle w:val="11"/>
            </w:pPr>
            <w:r>
              <w:t>215.98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5</w:t>
            </w:r>
          </w:p>
        </w:tc>
        <w:tc>
          <w:tcPr>
            <w:tcW w:w="992" w:type="dxa"/>
            <w:vAlign w:val="center"/>
          </w:tcPr>
          <w:p>
            <w:pPr>
              <w:pStyle w:val="10"/>
            </w:pPr>
            <w:r>
              <w:t>2011302</w:t>
            </w:r>
          </w:p>
        </w:tc>
        <w:tc>
          <w:tcPr>
            <w:tcW w:w="4535" w:type="dxa"/>
            <w:vAlign w:val="center"/>
          </w:tcPr>
          <w:p>
            <w:pPr>
              <w:pStyle w:val="10"/>
            </w:pPr>
            <w:r>
              <w:t>一般行政管理事务</w:t>
            </w:r>
          </w:p>
        </w:tc>
        <w:tc>
          <w:tcPr>
            <w:tcW w:w="1361" w:type="dxa"/>
            <w:vAlign w:val="center"/>
          </w:tcPr>
          <w:p>
            <w:pPr>
              <w:pStyle w:val="11"/>
            </w:pPr>
            <w:r>
              <w:t>52.00</w:t>
            </w:r>
          </w:p>
        </w:tc>
        <w:tc>
          <w:tcPr>
            <w:tcW w:w="1361" w:type="dxa"/>
            <w:vAlign w:val="center"/>
          </w:tcPr>
          <w:p>
            <w:pPr>
              <w:pStyle w:val="11"/>
            </w:pPr>
          </w:p>
        </w:tc>
        <w:tc>
          <w:tcPr>
            <w:tcW w:w="1361" w:type="dxa"/>
            <w:vAlign w:val="center"/>
          </w:tcPr>
          <w:p>
            <w:pPr>
              <w:pStyle w:val="11"/>
            </w:pPr>
            <w:r>
              <w:t>52.00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6</w:t>
            </w:r>
          </w:p>
        </w:tc>
        <w:tc>
          <w:tcPr>
            <w:tcW w:w="992" w:type="dxa"/>
            <w:vAlign w:val="center"/>
          </w:tcPr>
          <w:p>
            <w:pPr>
              <w:pStyle w:val="10"/>
            </w:pPr>
            <w:r>
              <w:t>2011308</w:t>
            </w:r>
          </w:p>
        </w:tc>
        <w:tc>
          <w:tcPr>
            <w:tcW w:w="4535" w:type="dxa"/>
            <w:vAlign w:val="center"/>
          </w:tcPr>
          <w:p>
            <w:pPr>
              <w:pStyle w:val="10"/>
            </w:pPr>
            <w:r>
              <w:t>招商引资</w:t>
            </w:r>
          </w:p>
        </w:tc>
        <w:tc>
          <w:tcPr>
            <w:tcW w:w="1361" w:type="dxa"/>
            <w:vAlign w:val="center"/>
          </w:tcPr>
          <w:p>
            <w:pPr>
              <w:pStyle w:val="11"/>
            </w:pPr>
            <w:r>
              <w:t>68.00</w:t>
            </w:r>
          </w:p>
        </w:tc>
        <w:tc>
          <w:tcPr>
            <w:tcW w:w="1361" w:type="dxa"/>
            <w:vAlign w:val="center"/>
          </w:tcPr>
          <w:p>
            <w:pPr>
              <w:pStyle w:val="11"/>
            </w:pPr>
          </w:p>
        </w:tc>
        <w:tc>
          <w:tcPr>
            <w:tcW w:w="1361" w:type="dxa"/>
            <w:vAlign w:val="center"/>
          </w:tcPr>
          <w:p>
            <w:pPr>
              <w:pStyle w:val="11"/>
            </w:pPr>
            <w:r>
              <w:t>68.00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7</w:t>
            </w:r>
          </w:p>
        </w:tc>
        <w:tc>
          <w:tcPr>
            <w:tcW w:w="992" w:type="dxa"/>
            <w:vAlign w:val="center"/>
          </w:tcPr>
          <w:p>
            <w:pPr>
              <w:pStyle w:val="10"/>
            </w:pPr>
            <w:r>
              <w:t>206</w:t>
            </w:r>
          </w:p>
        </w:tc>
        <w:tc>
          <w:tcPr>
            <w:tcW w:w="4535" w:type="dxa"/>
            <w:vAlign w:val="center"/>
          </w:tcPr>
          <w:p>
            <w:pPr>
              <w:pStyle w:val="10"/>
            </w:pPr>
            <w:r>
              <w:t>科学技术支出</w:t>
            </w:r>
          </w:p>
        </w:tc>
        <w:tc>
          <w:tcPr>
            <w:tcW w:w="1361" w:type="dxa"/>
            <w:vAlign w:val="center"/>
          </w:tcPr>
          <w:p>
            <w:pPr>
              <w:pStyle w:val="11"/>
            </w:pPr>
            <w:r>
              <w:t>500.00</w:t>
            </w:r>
          </w:p>
        </w:tc>
        <w:tc>
          <w:tcPr>
            <w:tcW w:w="1361" w:type="dxa"/>
            <w:vAlign w:val="center"/>
          </w:tcPr>
          <w:p>
            <w:pPr>
              <w:pStyle w:val="11"/>
            </w:pPr>
          </w:p>
        </w:tc>
        <w:tc>
          <w:tcPr>
            <w:tcW w:w="1361" w:type="dxa"/>
            <w:vAlign w:val="center"/>
          </w:tcPr>
          <w:p>
            <w:pPr>
              <w:pStyle w:val="11"/>
            </w:pPr>
            <w:r>
              <w:t>500.00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8</w:t>
            </w:r>
          </w:p>
        </w:tc>
        <w:tc>
          <w:tcPr>
            <w:tcW w:w="992" w:type="dxa"/>
            <w:vAlign w:val="center"/>
          </w:tcPr>
          <w:p>
            <w:pPr>
              <w:pStyle w:val="10"/>
            </w:pPr>
            <w:r>
              <w:t>20608</w:t>
            </w:r>
          </w:p>
        </w:tc>
        <w:tc>
          <w:tcPr>
            <w:tcW w:w="4535" w:type="dxa"/>
            <w:vAlign w:val="center"/>
          </w:tcPr>
          <w:p>
            <w:pPr>
              <w:pStyle w:val="10"/>
            </w:pPr>
            <w:r>
              <w:t>科技交流与合作</w:t>
            </w:r>
          </w:p>
        </w:tc>
        <w:tc>
          <w:tcPr>
            <w:tcW w:w="1361" w:type="dxa"/>
            <w:vAlign w:val="center"/>
          </w:tcPr>
          <w:p>
            <w:pPr>
              <w:pStyle w:val="11"/>
            </w:pPr>
            <w:r>
              <w:t>500.00</w:t>
            </w:r>
          </w:p>
        </w:tc>
        <w:tc>
          <w:tcPr>
            <w:tcW w:w="1361" w:type="dxa"/>
            <w:vAlign w:val="center"/>
          </w:tcPr>
          <w:p>
            <w:pPr>
              <w:pStyle w:val="11"/>
            </w:pPr>
          </w:p>
        </w:tc>
        <w:tc>
          <w:tcPr>
            <w:tcW w:w="1361" w:type="dxa"/>
            <w:vAlign w:val="center"/>
          </w:tcPr>
          <w:p>
            <w:pPr>
              <w:pStyle w:val="11"/>
            </w:pPr>
            <w:r>
              <w:t>500.00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9</w:t>
            </w:r>
          </w:p>
        </w:tc>
        <w:tc>
          <w:tcPr>
            <w:tcW w:w="992" w:type="dxa"/>
            <w:vAlign w:val="center"/>
          </w:tcPr>
          <w:p>
            <w:pPr>
              <w:pStyle w:val="10"/>
            </w:pPr>
            <w:r>
              <w:t>2060899</w:t>
            </w:r>
          </w:p>
        </w:tc>
        <w:tc>
          <w:tcPr>
            <w:tcW w:w="4535" w:type="dxa"/>
            <w:vAlign w:val="center"/>
          </w:tcPr>
          <w:p>
            <w:pPr>
              <w:pStyle w:val="10"/>
            </w:pPr>
            <w:r>
              <w:t>其他科技交流与合作支出</w:t>
            </w:r>
          </w:p>
        </w:tc>
        <w:tc>
          <w:tcPr>
            <w:tcW w:w="1361" w:type="dxa"/>
            <w:vAlign w:val="center"/>
          </w:tcPr>
          <w:p>
            <w:pPr>
              <w:pStyle w:val="11"/>
            </w:pPr>
            <w:r>
              <w:t>500.00</w:t>
            </w:r>
          </w:p>
        </w:tc>
        <w:tc>
          <w:tcPr>
            <w:tcW w:w="1361" w:type="dxa"/>
            <w:vAlign w:val="center"/>
          </w:tcPr>
          <w:p>
            <w:pPr>
              <w:pStyle w:val="11"/>
            </w:pPr>
          </w:p>
        </w:tc>
        <w:tc>
          <w:tcPr>
            <w:tcW w:w="1361" w:type="dxa"/>
            <w:vAlign w:val="center"/>
          </w:tcPr>
          <w:p>
            <w:pPr>
              <w:pStyle w:val="11"/>
            </w:pPr>
            <w:r>
              <w:t>500.00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10</w:t>
            </w:r>
          </w:p>
        </w:tc>
        <w:tc>
          <w:tcPr>
            <w:tcW w:w="992" w:type="dxa"/>
            <w:vAlign w:val="center"/>
          </w:tcPr>
          <w:p>
            <w:pPr>
              <w:pStyle w:val="10"/>
            </w:pPr>
            <w:r>
              <w:t>221</w:t>
            </w:r>
          </w:p>
        </w:tc>
        <w:tc>
          <w:tcPr>
            <w:tcW w:w="4535" w:type="dxa"/>
            <w:vAlign w:val="center"/>
          </w:tcPr>
          <w:p>
            <w:pPr>
              <w:pStyle w:val="10"/>
            </w:pPr>
            <w:r>
              <w:t>住房保障支出</w:t>
            </w:r>
          </w:p>
        </w:tc>
        <w:tc>
          <w:tcPr>
            <w:tcW w:w="1361" w:type="dxa"/>
            <w:vAlign w:val="center"/>
          </w:tcPr>
          <w:p>
            <w:pPr>
              <w:pStyle w:val="11"/>
            </w:pPr>
            <w:r>
              <w:t>13.92</w:t>
            </w:r>
          </w:p>
        </w:tc>
        <w:tc>
          <w:tcPr>
            <w:tcW w:w="1361" w:type="dxa"/>
            <w:vAlign w:val="center"/>
          </w:tcPr>
          <w:p>
            <w:pPr>
              <w:pStyle w:val="11"/>
            </w:pPr>
            <w:r>
              <w:t>13.92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11</w:t>
            </w:r>
          </w:p>
        </w:tc>
        <w:tc>
          <w:tcPr>
            <w:tcW w:w="992" w:type="dxa"/>
            <w:vAlign w:val="center"/>
          </w:tcPr>
          <w:p>
            <w:pPr>
              <w:pStyle w:val="10"/>
            </w:pPr>
            <w:r>
              <w:t>22102</w:t>
            </w:r>
          </w:p>
        </w:tc>
        <w:tc>
          <w:tcPr>
            <w:tcW w:w="4535" w:type="dxa"/>
            <w:vAlign w:val="center"/>
          </w:tcPr>
          <w:p>
            <w:pPr>
              <w:pStyle w:val="10"/>
            </w:pPr>
            <w:r>
              <w:t>住房改革支出</w:t>
            </w:r>
          </w:p>
        </w:tc>
        <w:tc>
          <w:tcPr>
            <w:tcW w:w="1361" w:type="dxa"/>
            <w:vAlign w:val="center"/>
          </w:tcPr>
          <w:p>
            <w:pPr>
              <w:pStyle w:val="11"/>
            </w:pPr>
            <w:r>
              <w:t>13.92</w:t>
            </w:r>
          </w:p>
        </w:tc>
        <w:tc>
          <w:tcPr>
            <w:tcW w:w="1361" w:type="dxa"/>
            <w:vAlign w:val="center"/>
          </w:tcPr>
          <w:p>
            <w:pPr>
              <w:pStyle w:val="11"/>
            </w:pPr>
            <w:r>
              <w:t>13.92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12</w:t>
            </w:r>
          </w:p>
        </w:tc>
        <w:tc>
          <w:tcPr>
            <w:tcW w:w="992" w:type="dxa"/>
            <w:vAlign w:val="center"/>
          </w:tcPr>
          <w:p>
            <w:pPr>
              <w:pStyle w:val="10"/>
            </w:pPr>
            <w:r>
              <w:t>2210201</w:t>
            </w:r>
          </w:p>
        </w:tc>
        <w:tc>
          <w:tcPr>
            <w:tcW w:w="4535" w:type="dxa"/>
            <w:vAlign w:val="center"/>
          </w:tcPr>
          <w:p>
            <w:pPr>
              <w:pStyle w:val="10"/>
            </w:pPr>
            <w:r>
              <w:t>住房公积金</w:t>
            </w:r>
          </w:p>
        </w:tc>
        <w:tc>
          <w:tcPr>
            <w:tcW w:w="1361" w:type="dxa"/>
            <w:vAlign w:val="center"/>
          </w:tcPr>
          <w:p>
            <w:pPr>
              <w:pStyle w:val="11"/>
            </w:pPr>
            <w:r>
              <w:t>13.92</w:t>
            </w:r>
          </w:p>
        </w:tc>
        <w:tc>
          <w:tcPr>
            <w:tcW w:w="1361" w:type="dxa"/>
            <w:vAlign w:val="center"/>
          </w:tcPr>
          <w:p>
            <w:pPr>
              <w:pStyle w:val="11"/>
            </w:pPr>
            <w:r>
              <w:t>13.92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5"/>
            </w:pPr>
            <w:r>
              <w:t>472001沧州临港经济技术开发区生物医药招商局本级</w:t>
            </w:r>
          </w:p>
        </w:tc>
        <w:tc>
          <w:tcPr>
            <w:tcW w:w="3402" w:type="dxa"/>
            <w:tcBorders>
              <w:top w:val="single" w:color="FFFFFF" w:sz="6" w:space="0"/>
              <w:left w:val="single" w:color="FFFFFF" w:sz="6" w:space="0"/>
              <w:right w:val="single" w:color="FFFFFF" w:sz="6" w:space="0"/>
            </w:tcBorders>
            <w:vAlign w:val="center"/>
          </w:tcPr>
          <w:p>
            <w:pPr>
              <w:pStyle w:val="6"/>
            </w:pPr>
            <w:r>
              <w:t>预算年度：2025</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8"/>
            </w:pPr>
            <w:r>
              <w:t>序号</w:t>
            </w:r>
          </w:p>
        </w:tc>
        <w:tc>
          <w:tcPr>
            <w:tcW w:w="4876" w:type="dxa"/>
            <w:gridSpan w:val="2"/>
            <w:vAlign w:val="center"/>
          </w:tcPr>
          <w:p>
            <w:pPr>
              <w:pStyle w:val="8"/>
            </w:pPr>
            <w:r>
              <w:t>收入</w:t>
            </w:r>
          </w:p>
        </w:tc>
        <w:tc>
          <w:tcPr>
            <w:tcW w:w="9298" w:type="dxa"/>
            <w:gridSpan w:val="5"/>
            <w:vAlign w:val="center"/>
          </w:tcPr>
          <w:p>
            <w:pPr>
              <w:pStyle w:val="8"/>
            </w:pPr>
            <w:r>
              <w:t>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8"/>
            </w:pPr>
            <w:r>
              <w:t>项  目</w:t>
            </w:r>
          </w:p>
        </w:tc>
        <w:tc>
          <w:tcPr>
            <w:tcW w:w="1474" w:type="dxa"/>
            <w:vAlign w:val="center"/>
          </w:tcPr>
          <w:p>
            <w:pPr>
              <w:pStyle w:val="8"/>
            </w:pPr>
            <w:r>
              <w:t>金额</w:t>
            </w:r>
          </w:p>
        </w:tc>
        <w:tc>
          <w:tcPr>
            <w:tcW w:w="3402" w:type="dxa"/>
            <w:vAlign w:val="center"/>
          </w:tcPr>
          <w:p>
            <w:pPr>
              <w:pStyle w:val="8"/>
            </w:pPr>
            <w:r>
              <w:t>项  目</w:t>
            </w:r>
          </w:p>
        </w:tc>
        <w:tc>
          <w:tcPr>
            <w:tcW w:w="1474" w:type="dxa"/>
            <w:vAlign w:val="center"/>
          </w:tcPr>
          <w:p>
            <w:pPr>
              <w:pStyle w:val="8"/>
            </w:pPr>
            <w:r>
              <w:t>合计</w:t>
            </w:r>
          </w:p>
        </w:tc>
        <w:tc>
          <w:tcPr>
            <w:tcW w:w="1474" w:type="dxa"/>
            <w:vAlign w:val="center"/>
          </w:tcPr>
          <w:p>
            <w:pPr>
              <w:pStyle w:val="8"/>
            </w:pPr>
            <w:r>
              <w:t>一般公共预算财政拨款</w:t>
            </w:r>
          </w:p>
        </w:tc>
        <w:tc>
          <w:tcPr>
            <w:tcW w:w="1474" w:type="dxa"/>
            <w:vAlign w:val="center"/>
          </w:tcPr>
          <w:p>
            <w:pPr>
              <w:pStyle w:val="8"/>
            </w:pPr>
            <w:r>
              <w:t>政府性基金预算财政    拨款</w:t>
            </w:r>
          </w:p>
        </w:tc>
        <w:tc>
          <w:tcPr>
            <w:tcW w:w="1474" w:type="dxa"/>
            <w:vAlign w:val="center"/>
          </w:tcPr>
          <w:p>
            <w:pPr>
              <w:pStyle w:val="8"/>
            </w:pPr>
            <w:r>
              <w:t>国有资本经营预算财政拨款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8"/>
            </w:pPr>
            <w:r>
              <w:t>栏次</w:t>
            </w:r>
          </w:p>
        </w:tc>
        <w:tc>
          <w:tcPr>
            <w:tcW w:w="3402" w:type="dxa"/>
            <w:vAlign w:val="center"/>
          </w:tcPr>
          <w:p>
            <w:pPr>
              <w:pStyle w:val="8"/>
            </w:pPr>
            <w:r>
              <w:t>1</w:t>
            </w:r>
          </w:p>
        </w:tc>
        <w:tc>
          <w:tcPr>
            <w:tcW w:w="1474" w:type="dxa"/>
            <w:vAlign w:val="center"/>
          </w:tcPr>
          <w:p>
            <w:pPr>
              <w:pStyle w:val="8"/>
            </w:pPr>
            <w:r>
              <w:t>2</w:t>
            </w:r>
          </w:p>
        </w:tc>
        <w:tc>
          <w:tcPr>
            <w:tcW w:w="3402" w:type="dxa"/>
            <w:vAlign w:val="center"/>
          </w:tcPr>
          <w:p>
            <w:pPr>
              <w:pStyle w:val="8"/>
            </w:pPr>
            <w:r>
              <w:t>3</w:t>
            </w:r>
          </w:p>
        </w:tc>
        <w:tc>
          <w:tcPr>
            <w:tcW w:w="1474" w:type="dxa"/>
            <w:vAlign w:val="center"/>
          </w:tcPr>
          <w:p>
            <w:pPr>
              <w:pStyle w:val="8"/>
            </w:pPr>
            <w:r>
              <w:t>4</w:t>
            </w:r>
          </w:p>
        </w:tc>
        <w:tc>
          <w:tcPr>
            <w:tcW w:w="1474" w:type="dxa"/>
            <w:vAlign w:val="center"/>
          </w:tcPr>
          <w:p>
            <w:pPr>
              <w:pStyle w:val="8"/>
            </w:pPr>
            <w:r>
              <w:t>5</w:t>
            </w:r>
          </w:p>
        </w:tc>
        <w:tc>
          <w:tcPr>
            <w:tcW w:w="1474" w:type="dxa"/>
            <w:vAlign w:val="center"/>
          </w:tcPr>
          <w:p>
            <w:pPr>
              <w:pStyle w:val="8"/>
            </w:pPr>
            <w:r>
              <w:t>6</w:t>
            </w:r>
          </w:p>
        </w:tc>
        <w:tc>
          <w:tcPr>
            <w:tcW w:w="1474" w:type="dxa"/>
            <w:vAlign w:val="center"/>
          </w:tcPr>
          <w:p>
            <w:pPr>
              <w:pStyle w:val="8"/>
            </w:pPr>
            <w: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w:t>
            </w:r>
          </w:p>
        </w:tc>
        <w:tc>
          <w:tcPr>
            <w:tcW w:w="3402" w:type="dxa"/>
            <w:vAlign w:val="center"/>
          </w:tcPr>
          <w:p>
            <w:pPr>
              <w:pStyle w:val="10"/>
            </w:pPr>
            <w:r>
              <w:t>一、一般公共预算拨款</w:t>
            </w:r>
          </w:p>
        </w:tc>
        <w:tc>
          <w:tcPr>
            <w:tcW w:w="1474" w:type="dxa"/>
            <w:vAlign w:val="center"/>
          </w:tcPr>
          <w:p>
            <w:pPr>
              <w:pStyle w:val="11"/>
            </w:pPr>
            <w:r>
              <w:t>849.90</w:t>
            </w:r>
          </w:p>
        </w:tc>
        <w:tc>
          <w:tcPr>
            <w:tcW w:w="3402" w:type="dxa"/>
            <w:vAlign w:val="center"/>
          </w:tcPr>
          <w:p>
            <w:pPr>
              <w:pStyle w:val="10"/>
            </w:pPr>
            <w:r>
              <w:t>一、一般公共服务支出</w:t>
            </w:r>
          </w:p>
        </w:tc>
        <w:tc>
          <w:tcPr>
            <w:tcW w:w="1474" w:type="dxa"/>
            <w:vAlign w:val="center"/>
          </w:tcPr>
          <w:p>
            <w:pPr>
              <w:pStyle w:val="11"/>
            </w:pPr>
            <w:r>
              <w:t>335.98</w:t>
            </w:r>
          </w:p>
        </w:tc>
        <w:tc>
          <w:tcPr>
            <w:tcW w:w="1474" w:type="dxa"/>
            <w:vAlign w:val="center"/>
          </w:tcPr>
          <w:p>
            <w:pPr>
              <w:pStyle w:val="11"/>
            </w:pPr>
            <w:r>
              <w:t>335.98</w:t>
            </w: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w:t>
            </w:r>
          </w:p>
        </w:tc>
        <w:tc>
          <w:tcPr>
            <w:tcW w:w="3402" w:type="dxa"/>
            <w:vAlign w:val="center"/>
          </w:tcPr>
          <w:p>
            <w:pPr>
              <w:pStyle w:val="10"/>
            </w:pPr>
            <w:r>
              <w:t>二、政府性基金预算拨款</w:t>
            </w:r>
          </w:p>
        </w:tc>
        <w:tc>
          <w:tcPr>
            <w:tcW w:w="1474" w:type="dxa"/>
            <w:vAlign w:val="center"/>
          </w:tcPr>
          <w:p>
            <w:pPr>
              <w:pStyle w:val="11"/>
            </w:pPr>
          </w:p>
        </w:tc>
        <w:tc>
          <w:tcPr>
            <w:tcW w:w="3402" w:type="dxa"/>
            <w:vAlign w:val="center"/>
          </w:tcPr>
          <w:p>
            <w:pPr>
              <w:pStyle w:val="10"/>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w:t>
            </w:r>
          </w:p>
        </w:tc>
        <w:tc>
          <w:tcPr>
            <w:tcW w:w="3402" w:type="dxa"/>
            <w:vAlign w:val="center"/>
          </w:tcPr>
          <w:p>
            <w:pPr>
              <w:pStyle w:val="10"/>
            </w:pPr>
            <w:r>
              <w:t>三、国有资本经营预算拨款</w:t>
            </w:r>
          </w:p>
        </w:tc>
        <w:tc>
          <w:tcPr>
            <w:tcW w:w="1474" w:type="dxa"/>
            <w:vAlign w:val="center"/>
          </w:tcPr>
          <w:p>
            <w:pPr>
              <w:pStyle w:val="11"/>
            </w:pPr>
          </w:p>
        </w:tc>
        <w:tc>
          <w:tcPr>
            <w:tcW w:w="3402" w:type="dxa"/>
            <w:vAlign w:val="center"/>
          </w:tcPr>
          <w:p>
            <w:pPr>
              <w:pStyle w:val="10"/>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4</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5</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6</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六、科学技术支出</w:t>
            </w:r>
          </w:p>
        </w:tc>
        <w:tc>
          <w:tcPr>
            <w:tcW w:w="1474" w:type="dxa"/>
            <w:vAlign w:val="center"/>
          </w:tcPr>
          <w:p>
            <w:pPr>
              <w:pStyle w:val="11"/>
            </w:pPr>
            <w:r>
              <w:t>500.00</w:t>
            </w:r>
          </w:p>
        </w:tc>
        <w:tc>
          <w:tcPr>
            <w:tcW w:w="1474" w:type="dxa"/>
            <w:vAlign w:val="center"/>
          </w:tcPr>
          <w:p>
            <w:pPr>
              <w:pStyle w:val="11"/>
            </w:pPr>
            <w:r>
              <w:t>500.00</w:t>
            </w: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7</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8</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八、社会保障和就业支出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9</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10</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十、卫生健康支出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11</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12</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13</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14</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15</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16</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17</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18</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19</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20</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二十、住房保障支出</w:t>
            </w:r>
          </w:p>
        </w:tc>
        <w:tc>
          <w:tcPr>
            <w:tcW w:w="1474" w:type="dxa"/>
            <w:vAlign w:val="center"/>
          </w:tcPr>
          <w:p>
            <w:pPr>
              <w:pStyle w:val="11"/>
            </w:pPr>
            <w:r>
              <w:t>13.92</w:t>
            </w:r>
          </w:p>
        </w:tc>
        <w:tc>
          <w:tcPr>
            <w:tcW w:w="1474" w:type="dxa"/>
            <w:vAlign w:val="center"/>
          </w:tcPr>
          <w:p>
            <w:pPr>
              <w:pStyle w:val="11"/>
            </w:pPr>
            <w:r>
              <w:t>13.92</w:t>
            </w: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21</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22</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23</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24</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25</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26</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27</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28</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29</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30</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31</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三十一、人行科目</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32</w:t>
            </w:r>
          </w:p>
        </w:tc>
        <w:tc>
          <w:tcPr>
            <w:tcW w:w="3402" w:type="dxa"/>
            <w:vAlign w:val="center"/>
          </w:tcPr>
          <w:p>
            <w:pPr>
              <w:pStyle w:val="12"/>
            </w:pPr>
            <w:r>
              <w:t>本年收入合计</w:t>
            </w:r>
          </w:p>
        </w:tc>
        <w:tc>
          <w:tcPr>
            <w:tcW w:w="1474" w:type="dxa"/>
            <w:vAlign w:val="center"/>
          </w:tcPr>
          <w:p>
            <w:pPr>
              <w:pStyle w:val="13"/>
            </w:pPr>
            <w:r>
              <w:t>849.90</w:t>
            </w:r>
          </w:p>
        </w:tc>
        <w:tc>
          <w:tcPr>
            <w:tcW w:w="3402" w:type="dxa"/>
            <w:vAlign w:val="center"/>
          </w:tcPr>
          <w:p>
            <w:pPr>
              <w:pStyle w:val="12"/>
            </w:pPr>
            <w:r>
              <w:t>本年支出合计</w:t>
            </w:r>
          </w:p>
        </w:tc>
        <w:tc>
          <w:tcPr>
            <w:tcW w:w="1474" w:type="dxa"/>
            <w:vAlign w:val="center"/>
          </w:tcPr>
          <w:p>
            <w:pPr>
              <w:pStyle w:val="13"/>
            </w:pPr>
            <w:r>
              <w:t>849.90</w:t>
            </w:r>
          </w:p>
        </w:tc>
        <w:tc>
          <w:tcPr>
            <w:tcW w:w="1474" w:type="dxa"/>
            <w:vAlign w:val="center"/>
          </w:tcPr>
          <w:p>
            <w:pPr>
              <w:pStyle w:val="13"/>
            </w:pPr>
            <w:r>
              <w:t>849.90</w:t>
            </w: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33</w:t>
            </w:r>
          </w:p>
        </w:tc>
        <w:tc>
          <w:tcPr>
            <w:tcW w:w="3402" w:type="dxa"/>
            <w:vAlign w:val="center"/>
          </w:tcPr>
          <w:p>
            <w:pPr>
              <w:pStyle w:val="10"/>
            </w:pPr>
            <w:r>
              <w:t>年初财政拨款结转和结余</w:t>
            </w:r>
          </w:p>
        </w:tc>
        <w:tc>
          <w:tcPr>
            <w:tcW w:w="1474" w:type="dxa"/>
            <w:vAlign w:val="center"/>
          </w:tcPr>
          <w:p>
            <w:pPr>
              <w:pStyle w:val="11"/>
            </w:pPr>
          </w:p>
        </w:tc>
        <w:tc>
          <w:tcPr>
            <w:tcW w:w="3402" w:type="dxa"/>
            <w:vAlign w:val="center"/>
          </w:tcPr>
          <w:p>
            <w:pPr>
              <w:pStyle w:val="10"/>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34</w:t>
            </w:r>
          </w:p>
        </w:tc>
        <w:tc>
          <w:tcPr>
            <w:tcW w:w="3402" w:type="dxa"/>
            <w:vAlign w:val="center"/>
          </w:tcPr>
          <w:p>
            <w:pPr>
              <w:pStyle w:val="10"/>
            </w:pPr>
            <w:r>
              <w:t>一、一般公共预算拨款</w:t>
            </w:r>
          </w:p>
        </w:tc>
        <w:tc>
          <w:tcPr>
            <w:tcW w:w="1474" w:type="dxa"/>
            <w:vAlign w:val="center"/>
          </w:tcPr>
          <w:p>
            <w:pPr>
              <w:pStyle w:val="11"/>
            </w:pPr>
          </w:p>
        </w:tc>
        <w:tc>
          <w:tcPr>
            <w:tcW w:w="3402" w:type="dxa"/>
            <w:vAlign w:val="center"/>
          </w:tcPr>
          <w:p>
            <w:pPr>
              <w:pStyle w:val="10"/>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35</w:t>
            </w:r>
          </w:p>
        </w:tc>
        <w:tc>
          <w:tcPr>
            <w:tcW w:w="3402" w:type="dxa"/>
            <w:vAlign w:val="center"/>
          </w:tcPr>
          <w:p>
            <w:pPr>
              <w:pStyle w:val="10"/>
            </w:pPr>
            <w:r>
              <w:t>二、政府性基金预算拨款</w:t>
            </w:r>
          </w:p>
        </w:tc>
        <w:tc>
          <w:tcPr>
            <w:tcW w:w="1474" w:type="dxa"/>
            <w:vAlign w:val="center"/>
          </w:tcPr>
          <w:p>
            <w:pPr>
              <w:pStyle w:val="11"/>
            </w:pPr>
          </w:p>
        </w:tc>
        <w:tc>
          <w:tcPr>
            <w:tcW w:w="3402" w:type="dxa"/>
            <w:vAlign w:val="center"/>
          </w:tcPr>
          <w:p>
            <w:pPr>
              <w:pStyle w:val="10"/>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36</w:t>
            </w:r>
          </w:p>
        </w:tc>
        <w:tc>
          <w:tcPr>
            <w:tcW w:w="3402" w:type="dxa"/>
            <w:vAlign w:val="center"/>
          </w:tcPr>
          <w:p>
            <w:pPr>
              <w:pStyle w:val="10"/>
            </w:pPr>
            <w:r>
              <w:t>三、国有资本经营预算拨款</w:t>
            </w:r>
          </w:p>
        </w:tc>
        <w:tc>
          <w:tcPr>
            <w:tcW w:w="1474" w:type="dxa"/>
            <w:vAlign w:val="center"/>
          </w:tcPr>
          <w:p>
            <w:pPr>
              <w:pStyle w:val="11"/>
            </w:pPr>
          </w:p>
        </w:tc>
        <w:tc>
          <w:tcPr>
            <w:tcW w:w="3402" w:type="dxa"/>
            <w:vAlign w:val="center"/>
          </w:tcPr>
          <w:p>
            <w:pPr>
              <w:pStyle w:val="10"/>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37</w:t>
            </w:r>
          </w:p>
        </w:tc>
        <w:tc>
          <w:tcPr>
            <w:tcW w:w="3402" w:type="dxa"/>
            <w:vAlign w:val="center"/>
          </w:tcPr>
          <w:p>
            <w:pPr>
              <w:pStyle w:val="12"/>
            </w:pPr>
            <w:r>
              <w:t>收入总计</w:t>
            </w:r>
          </w:p>
        </w:tc>
        <w:tc>
          <w:tcPr>
            <w:tcW w:w="1474" w:type="dxa"/>
            <w:vAlign w:val="center"/>
          </w:tcPr>
          <w:p>
            <w:pPr>
              <w:pStyle w:val="13"/>
            </w:pPr>
            <w:r>
              <w:t>849.90</w:t>
            </w:r>
          </w:p>
        </w:tc>
        <w:tc>
          <w:tcPr>
            <w:tcW w:w="3402" w:type="dxa"/>
            <w:vAlign w:val="center"/>
          </w:tcPr>
          <w:p>
            <w:pPr>
              <w:pStyle w:val="12"/>
            </w:pPr>
            <w:r>
              <w:t>支出总计</w:t>
            </w:r>
          </w:p>
        </w:tc>
        <w:tc>
          <w:tcPr>
            <w:tcW w:w="1474" w:type="dxa"/>
            <w:vAlign w:val="center"/>
          </w:tcPr>
          <w:p>
            <w:pPr>
              <w:pStyle w:val="13"/>
            </w:pPr>
            <w:r>
              <w:t>849.90</w:t>
            </w:r>
          </w:p>
        </w:tc>
        <w:tc>
          <w:tcPr>
            <w:tcW w:w="1474" w:type="dxa"/>
            <w:vAlign w:val="center"/>
          </w:tcPr>
          <w:p>
            <w:pPr>
              <w:pStyle w:val="13"/>
            </w:pPr>
            <w:r>
              <w:t>849.90</w:t>
            </w:r>
          </w:p>
        </w:tc>
        <w:tc>
          <w:tcPr>
            <w:tcW w:w="1474" w:type="dxa"/>
            <w:vAlign w:val="center"/>
          </w:tcPr>
          <w:p>
            <w:pPr>
              <w:pStyle w:val="13"/>
            </w:pPr>
          </w:p>
        </w:tc>
        <w:tc>
          <w:tcPr>
            <w:tcW w:w="1474"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5"/>
            </w:pPr>
            <w:r>
              <w:t>472001沧州临港经济技术开发区生物医药招商局本级</w:t>
            </w:r>
          </w:p>
        </w:tc>
        <w:tc>
          <w:tcPr>
            <w:tcW w:w="2551" w:type="dxa"/>
            <w:tcBorders>
              <w:top w:val="single" w:color="FFFFFF" w:sz="6" w:space="0"/>
              <w:left w:val="single" w:color="FFFFFF" w:sz="6" w:space="0"/>
              <w:right w:val="single" w:color="FFFFFF" w:sz="6" w:space="0"/>
            </w:tcBorders>
            <w:vAlign w:val="center"/>
          </w:tcPr>
          <w:p>
            <w:pPr>
              <w:pStyle w:val="6"/>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8"/>
            </w:pPr>
            <w:r>
              <w:t>序号</w:t>
            </w:r>
          </w:p>
        </w:tc>
        <w:tc>
          <w:tcPr>
            <w:tcW w:w="5726" w:type="dxa"/>
            <w:gridSpan w:val="2"/>
            <w:vAlign w:val="center"/>
          </w:tcPr>
          <w:p>
            <w:pPr>
              <w:pStyle w:val="8"/>
            </w:pPr>
            <w:r>
              <w:t>功能分类科目</w:t>
            </w:r>
          </w:p>
        </w:tc>
        <w:tc>
          <w:tcPr>
            <w:tcW w:w="2551" w:type="dxa"/>
            <w:vMerge w:val="restart"/>
            <w:vAlign w:val="center"/>
          </w:tcPr>
          <w:p>
            <w:pPr>
              <w:pStyle w:val="8"/>
            </w:pPr>
            <w:r>
              <w:t>合计</w:t>
            </w:r>
          </w:p>
        </w:tc>
        <w:tc>
          <w:tcPr>
            <w:tcW w:w="2551" w:type="dxa"/>
            <w:vMerge w:val="restart"/>
            <w:vAlign w:val="center"/>
          </w:tcPr>
          <w:p>
            <w:pPr>
              <w:pStyle w:val="8"/>
            </w:pPr>
            <w:r>
              <w:t>基本支出</w:t>
            </w:r>
          </w:p>
        </w:tc>
        <w:tc>
          <w:tcPr>
            <w:tcW w:w="2551" w:type="dxa"/>
            <w:vMerge w:val="restart"/>
            <w:vAlign w:val="center"/>
          </w:tcPr>
          <w:p>
            <w:pPr>
              <w:pStyle w:val="8"/>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8"/>
            </w:pPr>
            <w:r>
              <w:t>科目编码</w:t>
            </w:r>
          </w:p>
        </w:tc>
        <w:tc>
          <w:tcPr>
            <w:tcW w:w="4535" w:type="dxa"/>
            <w:vAlign w:val="center"/>
          </w:tcPr>
          <w:p>
            <w:pPr>
              <w:pStyle w:val="8"/>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8"/>
            </w:pPr>
            <w:r>
              <w:t>栏次</w:t>
            </w:r>
          </w:p>
        </w:tc>
        <w:tc>
          <w:tcPr>
            <w:tcW w:w="1191" w:type="dxa"/>
            <w:vAlign w:val="center"/>
          </w:tcPr>
          <w:p>
            <w:pPr>
              <w:pStyle w:val="8"/>
            </w:pPr>
            <w:r>
              <w:t>1</w:t>
            </w:r>
          </w:p>
        </w:tc>
        <w:tc>
          <w:tcPr>
            <w:tcW w:w="4535" w:type="dxa"/>
            <w:vAlign w:val="center"/>
          </w:tcPr>
          <w:p>
            <w:pPr>
              <w:pStyle w:val="8"/>
            </w:pPr>
            <w:r>
              <w:t>2</w:t>
            </w:r>
          </w:p>
        </w:tc>
        <w:tc>
          <w:tcPr>
            <w:tcW w:w="2551" w:type="dxa"/>
            <w:vAlign w:val="center"/>
          </w:tcPr>
          <w:p>
            <w:pPr>
              <w:pStyle w:val="8"/>
            </w:pPr>
            <w:r>
              <w:t>3</w:t>
            </w:r>
          </w:p>
        </w:tc>
        <w:tc>
          <w:tcPr>
            <w:tcW w:w="2551" w:type="dxa"/>
            <w:vAlign w:val="center"/>
          </w:tcPr>
          <w:p>
            <w:pPr>
              <w:pStyle w:val="8"/>
            </w:pPr>
            <w:r>
              <w:t>4</w:t>
            </w:r>
          </w:p>
        </w:tc>
        <w:tc>
          <w:tcPr>
            <w:tcW w:w="2551" w:type="dxa"/>
            <w:vAlign w:val="center"/>
          </w:tcPr>
          <w:p>
            <w:pPr>
              <w:pStyle w:val="8"/>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w:t>
            </w:r>
          </w:p>
        </w:tc>
        <w:tc>
          <w:tcPr>
            <w:tcW w:w="1191" w:type="dxa"/>
            <w:vAlign w:val="center"/>
          </w:tcPr>
          <w:p>
            <w:pPr>
              <w:pStyle w:val="14"/>
            </w:pPr>
          </w:p>
        </w:tc>
        <w:tc>
          <w:tcPr>
            <w:tcW w:w="4535" w:type="dxa"/>
            <w:vAlign w:val="center"/>
          </w:tcPr>
          <w:p>
            <w:pPr>
              <w:pStyle w:val="12"/>
            </w:pPr>
            <w:r>
              <w:t>合计</w:t>
            </w:r>
          </w:p>
        </w:tc>
        <w:tc>
          <w:tcPr>
            <w:tcW w:w="2551" w:type="dxa"/>
            <w:vAlign w:val="center"/>
          </w:tcPr>
          <w:p>
            <w:pPr>
              <w:pStyle w:val="13"/>
            </w:pPr>
            <w:r>
              <w:t>849.90</w:t>
            </w:r>
          </w:p>
        </w:tc>
        <w:tc>
          <w:tcPr>
            <w:tcW w:w="2551" w:type="dxa"/>
            <w:vAlign w:val="center"/>
          </w:tcPr>
          <w:p>
            <w:pPr>
              <w:pStyle w:val="13"/>
            </w:pPr>
            <w:r>
              <w:t>229.90</w:t>
            </w:r>
          </w:p>
        </w:tc>
        <w:tc>
          <w:tcPr>
            <w:tcW w:w="2551" w:type="dxa"/>
            <w:vAlign w:val="center"/>
          </w:tcPr>
          <w:p>
            <w:pPr>
              <w:pStyle w:val="13"/>
            </w:pPr>
            <w:r>
              <w:t>620.00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w:t>
            </w:r>
          </w:p>
        </w:tc>
        <w:tc>
          <w:tcPr>
            <w:tcW w:w="1191" w:type="dxa"/>
            <w:vAlign w:val="center"/>
          </w:tcPr>
          <w:p>
            <w:pPr>
              <w:pStyle w:val="10"/>
            </w:pPr>
            <w:r>
              <w:t>201</w:t>
            </w:r>
          </w:p>
        </w:tc>
        <w:tc>
          <w:tcPr>
            <w:tcW w:w="4535" w:type="dxa"/>
            <w:vAlign w:val="center"/>
          </w:tcPr>
          <w:p>
            <w:pPr>
              <w:pStyle w:val="10"/>
            </w:pPr>
            <w:r>
              <w:t>一般公共服务支出</w:t>
            </w:r>
          </w:p>
        </w:tc>
        <w:tc>
          <w:tcPr>
            <w:tcW w:w="2551" w:type="dxa"/>
            <w:vAlign w:val="center"/>
          </w:tcPr>
          <w:p>
            <w:pPr>
              <w:pStyle w:val="11"/>
            </w:pPr>
            <w:r>
              <w:t>335.98</w:t>
            </w:r>
          </w:p>
        </w:tc>
        <w:tc>
          <w:tcPr>
            <w:tcW w:w="2551" w:type="dxa"/>
            <w:vAlign w:val="center"/>
          </w:tcPr>
          <w:p>
            <w:pPr>
              <w:pStyle w:val="11"/>
            </w:pPr>
            <w:r>
              <w:t>215.98</w:t>
            </w:r>
          </w:p>
        </w:tc>
        <w:tc>
          <w:tcPr>
            <w:tcW w:w="2551" w:type="dxa"/>
            <w:vAlign w:val="center"/>
          </w:tcPr>
          <w:p>
            <w:pPr>
              <w:pStyle w:val="11"/>
            </w:pPr>
            <w:r>
              <w:t>120.00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w:t>
            </w:r>
          </w:p>
        </w:tc>
        <w:tc>
          <w:tcPr>
            <w:tcW w:w="1191" w:type="dxa"/>
            <w:vAlign w:val="center"/>
          </w:tcPr>
          <w:p>
            <w:pPr>
              <w:pStyle w:val="10"/>
            </w:pPr>
            <w:r>
              <w:t>20113</w:t>
            </w:r>
          </w:p>
        </w:tc>
        <w:tc>
          <w:tcPr>
            <w:tcW w:w="4535" w:type="dxa"/>
            <w:vAlign w:val="center"/>
          </w:tcPr>
          <w:p>
            <w:pPr>
              <w:pStyle w:val="10"/>
            </w:pPr>
            <w:r>
              <w:t>商贸事务</w:t>
            </w:r>
          </w:p>
        </w:tc>
        <w:tc>
          <w:tcPr>
            <w:tcW w:w="2551" w:type="dxa"/>
            <w:vAlign w:val="center"/>
          </w:tcPr>
          <w:p>
            <w:pPr>
              <w:pStyle w:val="11"/>
            </w:pPr>
            <w:r>
              <w:t>335.98</w:t>
            </w:r>
          </w:p>
        </w:tc>
        <w:tc>
          <w:tcPr>
            <w:tcW w:w="2551" w:type="dxa"/>
            <w:vAlign w:val="center"/>
          </w:tcPr>
          <w:p>
            <w:pPr>
              <w:pStyle w:val="11"/>
            </w:pPr>
            <w:r>
              <w:t>215.98</w:t>
            </w:r>
          </w:p>
        </w:tc>
        <w:tc>
          <w:tcPr>
            <w:tcW w:w="2551" w:type="dxa"/>
            <w:vAlign w:val="center"/>
          </w:tcPr>
          <w:p>
            <w:pPr>
              <w:pStyle w:val="11"/>
            </w:pPr>
            <w:r>
              <w:t>120.00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4</w:t>
            </w:r>
          </w:p>
        </w:tc>
        <w:tc>
          <w:tcPr>
            <w:tcW w:w="1191" w:type="dxa"/>
            <w:vAlign w:val="center"/>
          </w:tcPr>
          <w:p>
            <w:pPr>
              <w:pStyle w:val="10"/>
            </w:pPr>
            <w:r>
              <w:t>2011301</w:t>
            </w:r>
          </w:p>
        </w:tc>
        <w:tc>
          <w:tcPr>
            <w:tcW w:w="4535" w:type="dxa"/>
            <w:vAlign w:val="center"/>
          </w:tcPr>
          <w:p>
            <w:pPr>
              <w:pStyle w:val="10"/>
            </w:pPr>
            <w:r>
              <w:t>行政运行</w:t>
            </w:r>
          </w:p>
        </w:tc>
        <w:tc>
          <w:tcPr>
            <w:tcW w:w="2551" w:type="dxa"/>
            <w:vAlign w:val="center"/>
          </w:tcPr>
          <w:p>
            <w:pPr>
              <w:pStyle w:val="11"/>
            </w:pPr>
            <w:r>
              <w:t>215.98</w:t>
            </w:r>
          </w:p>
        </w:tc>
        <w:tc>
          <w:tcPr>
            <w:tcW w:w="2551" w:type="dxa"/>
            <w:vAlign w:val="center"/>
          </w:tcPr>
          <w:p>
            <w:pPr>
              <w:pStyle w:val="11"/>
            </w:pPr>
            <w:r>
              <w:t>215.98</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5</w:t>
            </w:r>
          </w:p>
        </w:tc>
        <w:tc>
          <w:tcPr>
            <w:tcW w:w="1191" w:type="dxa"/>
            <w:vAlign w:val="center"/>
          </w:tcPr>
          <w:p>
            <w:pPr>
              <w:pStyle w:val="10"/>
            </w:pPr>
            <w:r>
              <w:t>2011302</w:t>
            </w:r>
          </w:p>
        </w:tc>
        <w:tc>
          <w:tcPr>
            <w:tcW w:w="4535" w:type="dxa"/>
            <w:vAlign w:val="center"/>
          </w:tcPr>
          <w:p>
            <w:pPr>
              <w:pStyle w:val="10"/>
            </w:pPr>
            <w:r>
              <w:t>一般行政管理事务</w:t>
            </w:r>
          </w:p>
        </w:tc>
        <w:tc>
          <w:tcPr>
            <w:tcW w:w="2551" w:type="dxa"/>
            <w:vAlign w:val="center"/>
          </w:tcPr>
          <w:p>
            <w:pPr>
              <w:pStyle w:val="11"/>
            </w:pPr>
            <w:r>
              <w:t>52.00</w:t>
            </w:r>
          </w:p>
        </w:tc>
        <w:tc>
          <w:tcPr>
            <w:tcW w:w="2551" w:type="dxa"/>
            <w:vAlign w:val="center"/>
          </w:tcPr>
          <w:p>
            <w:pPr>
              <w:pStyle w:val="11"/>
            </w:pPr>
          </w:p>
        </w:tc>
        <w:tc>
          <w:tcPr>
            <w:tcW w:w="2551" w:type="dxa"/>
            <w:vAlign w:val="center"/>
          </w:tcPr>
          <w:p>
            <w:pPr>
              <w:pStyle w:val="11"/>
            </w:pPr>
            <w:r>
              <w:t>52.00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6</w:t>
            </w:r>
          </w:p>
        </w:tc>
        <w:tc>
          <w:tcPr>
            <w:tcW w:w="1191" w:type="dxa"/>
            <w:vAlign w:val="center"/>
          </w:tcPr>
          <w:p>
            <w:pPr>
              <w:pStyle w:val="10"/>
            </w:pPr>
            <w:r>
              <w:t>2011308</w:t>
            </w:r>
          </w:p>
        </w:tc>
        <w:tc>
          <w:tcPr>
            <w:tcW w:w="4535" w:type="dxa"/>
            <w:vAlign w:val="center"/>
          </w:tcPr>
          <w:p>
            <w:pPr>
              <w:pStyle w:val="10"/>
            </w:pPr>
            <w:r>
              <w:t>招商引资</w:t>
            </w:r>
          </w:p>
        </w:tc>
        <w:tc>
          <w:tcPr>
            <w:tcW w:w="2551" w:type="dxa"/>
            <w:vAlign w:val="center"/>
          </w:tcPr>
          <w:p>
            <w:pPr>
              <w:pStyle w:val="11"/>
            </w:pPr>
            <w:r>
              <w:t>68.00</w:t>
            </w:r>
          </w:p>
        </w:tc>
        <w:tc>
          <w:tcPr>
            <w:tcW w:w="2551" w:type="dxa"/>
            <w:vAlign w:val="center"/>
          </w:tcPr>
          <w:p>
            <w:pPr>
              <w:pStyle w:val="11"/>
            </w:pPr>
          </w:p>
        </w:tc>
        <w:tc>
          <w:tcPr>
            <w:tcW w:w="2551" w:type="dxa"/>
            <w:vAlign w:val="center"/>
          </w:tcPr>
          <w:p>
            <w:pPr>
              <w:pStyle w:val="11"/>
            </w:pPr>
            <w:r>
              <w:t>68.00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7</w:t>
            </w:r>
          </w:p>
        </w:tc>
        <w:tc>
          <w:tcPr>
            <w:tcW w:w="1191" w:type="dxa"/>
            <w:vAlign w:val="center"/>
          </w:tcPr>
          <w:p>
            <w:pPr>
              <w:pStyle w:val="10"/>
            </w:pPr>
            <w:r>
              <w:t>206</w:t>
            </w:r>
          </w:p>
        </w:tc>
        <w:tc>
          <w:tcPr>
            <w:tcW w:w="4535" w:type="dxa"/>
            <w:vAlign w:val="center"/>
          </w:tcPr>
          <w:p>
            <w:pPr>
              <w:pStyle w:val="10"/>
            </w:pPr>
            <w:r>
              <w:t>科学技术支出</w:t>
            </w:r>
          </w:p>
        </w:tc>
        <w:tc>
          <w:tcPr>
            <w:tcW w:w="2551" w:type="dxa"/>
            <w:vAlign w:val="center"/>
          </w:tcPr>
          <w:p>
            <w:pPr>
              <w:pStyle w:val="11"/>
            </w:pPr>
            <w:r>
              <w:t>500.00</w:t>
            </w:r>
          </w:p>
        </w:tc>
        <w:tc>
          <w:tcPr>
            <w:tcW w:w="2551" w:type="dxa"/>
            <w:vAlign w:val="center"/>
          </w:tcPr>
          <w:p>
            <w:pPr>
              <w:pStyle w:val="11"/>
            </w:pPr>
          </w:p>
        </w:tc>
        <w:tc>
          <w:tcPr>
            <w:tcW w:w="2551" w:type="dxa"/>
            <w:vAlign w:val="center"/>
          </w:tcPr>
          <w:p>
            <w:pPr>
              <w:pStyle w:val="11"/>
            </w:pPr>
            <w:r>
              <w:t>500.00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8</w:t>
            </w:r>
          </w:p>
        </w:tc>
        <w:tc>
          <w:tcPr>
            <w:tcW w:w="1191" w:type="dxa"/>
            <w:vAlign w:val="center"/>
          </w:tcPr>
          <w:p>
            <w:pPr>
              <w:pStyle w:val="10"/>
            </w:pPr>
            <w:r>
              <w:t>20608</w:t>
            </w:r>
          </w:p>
        </w:tc>
        <w:tc>
          <w:tcPr>
            <w:tcW w:w="4535" w:type="dxa"/>
            <w:vAlign w:val="center"/>
          </w:tcPr>
          <w:p>
            <w:pPr>
              <w:pStyle w:val="10"/>
            </w:pPr>
            <w:r>
              <w:t>科技交流与合作</w:t>
            </w:r>
          </w:p>
        </w:tc>
        <w:tc>
          <w:tcPr>
            <w:tcW w:w="2551" w:type="dxa"/>
            <w:vAlign w:val="center"/>
          </w:tcPr>
          <w:p>
            <w:pPr>
              <w:pStyle w:val="11"/>
            </w:pPr>
            <w:r>
              <w:t>500.00</w:t>
            </w:r>
          </w:p>
        </w:tc>
        <w:tc>
          <w:tcPr>
            <w:tcW w:w="2551" w:type="dxa"/>
            <w:vAlign w:val="center"/>
          </w:tcPr>
          <w:p>
            <w:pPr>
              <w:pStyle w:val="11"/>
            </w:pPr>
          </w:p>
        </w:tc>
        <w:tc>
          <w:tcPr>
            <w:tcW w:w="2551" w:type="dxa"/>
            <w:vAlign w:val="center"/>
          </w:tcPr>
          <w:p>
            <w:pPr>
              <w:pStyle w:val="11"/>
            </w:pPr>
            <w:r>
              <w:t>500.00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9</w:t>
            </w:r>
          </w:p>
        </w:tc>
        <w:tc>
          <w:tcPr>
            <w:tcW w:w="1191" w:type="dxa"/>
            <w:vAlign w:val="center"/>
          </w:tcPr>
          <w:p>
            <w:pPr>
              <w:pStyle w:val="10"/>
            </w:pPr>
            <w:r>
              <w:t>2060899</w:t>
            </w:r>
          </w:p>
        </w:tc>
        <w:tc>
          <w:tcPr>
            <w:tcW w:w="4535" w:type="dxa"/>
            <w:vAlign w:val="center"/>
          </w:tcPr>
          <w:p>
            <w:pPr>
              <w:pStyle w:val="10"/>
            </w:pPr>
            <w:r>
              <w:t>其他科技交流与合作支出</w:t>
            </w:r>
          </w:p>
        </w:tc>
        <w:tc>
          <w:tcPr>
            <w:tcW w:w="2551" w:type="dxa"/>
            <w:vAlign w:val="center"/>
          </w:tcPr>
          <w:p>
            <w:pPr>
              <w:pStyle w:val="11"/>
            </w:pPr>
            <w:r>
              <w:t>500.00</w:t>
            </w:r>
          </w:p>
        </w:tc>
        <w:tc>
          <w:tcPr>
            <w:tcW w:w="2551" w:type="dxa"/>
            <w:vAlign w:val="center"/>
          </w:tcPr>
          <w:p>
            <w:pPr>
              <w:pStyle w:val="11"/>
            </w:pPr>
          </w:p>
        </w:tc>
        <w:tc>
          <w:tcPr>
            <w:tcW w:w="2551" w:type="dxa"/>
            <w:vAlign w:val="center"/>
          </w:tcPr>
          <w:p>
            <w:pPr>
              <w:pStyle w:val="11"/>
            </w:pPr>
            <w:r>
              <w:t>500.00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10</w:t>
            </w:r>
          </w:p>
        </w:tc>
        <w:tc>
          <w:tcPr>
            <w:tcW w:w="1191" w:type="dxa"/>
            <w:vAlign w:val="center"/>
          </w:tcPr>
          <w:p>
            <w:pPr>
              <w:pStyle w:val="10"/>
            </w:pPr>
            <w:r>
              <w:t>221</w:t>
            </w:r>
          </w:p>
        </w:tc>
        <w:tc>
          <w:tcPr>
            <w:tcW w:w="4535" w:type="dxa"/>
            <w:vAlign w:val="center"/>
          </w:tcPr>
          <w:p>
            <w:pPr>
              <w:pStyle w:val="10"/>
            </w:pPr>
            <w:r>
              <w:t>住房保障支出</w:t>
            </w:r>
          </w:p>
        </w:tc>
        <w:tc>
          <w:tcPr>
            <w:tcW w:w="2551" w:type="dxa"/>
            <w:vAlign w:val="center"/>
          </w:tcPr>
          <w:p>
            <w:pPr>
              <w:pStyle w:val="11"/>
            </w:pPr>
            <w:r>
              <w:t>13.92</w:t>
            </w:r>
          </w:p>
        </w:tc>
        <w:tc>
          <w:tcPr>
            <w:tcW w:w="2551" w:type="dxa"/>
            <w:vAlign w:val="center"/>
          </w:tcPr>
          <w:p>
            <w:pPr>
              <w:pStyle w:val="11"/>
            </w:pPr>
            <w:r>
              <w:t>13.92</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11</w:t>
            </w:r>
          </w:p>
        </w:tc>
        <w:tc>
          <w:tcPr>
            <w:tcW w:w="1191" w:type="dxa"/>
            <w:vAlign w:val="center"/>
          </w:tcPr>
          <w:p>
            <w:pPr>
              <w:pStyle w:val="10"/>
            </w:pPr>
            <w:r>
              <w:t>22102</w:t>
            </w:r>
          </w:p>
        </w:tc>
        <w:tc>
          <w:tcPr>
            <w:tcW w:w="4535" w:type="dxa"/>
            <w:vAlign w:val="center"/>
          </w:tcPr>
          <w:p>
            <w:pPr>
              <w:pStyle w:val="10"/>
            </w:pPr>
            <w:r>
              <w:t>住房改革支出</w:t>
            </w:r>
          </w:p>
        </w:tc>
        <w:tc>
          <w:tcPr>
            <w:tcW w:w="2551" w:type="dxa"/>
            <w:vAlign w:val="center"/>
          </w:tcPr>
          <w:p>
            <w:pPr>
              <w:pStyle w:val="11"/>
            </w:pPr>
            <w:r>
              <w:t>13.92</w:t>
            </w:r>
          </w:p>
        </w:tc>
        <w:tc>
          <w:tcPr>
            <w:tcW w:w="2551" w:type="dxa"/>
            <w:vAlign w:val="center"/>
          </w:tcPr>
          <w:p>
            <w:pPr>
              <w:pStyle w:val="11"/>
            </w:pPr>
            <w:r>
              <w:t>13.92</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12</w:t>
            </w:r>
          </w:p>
        </w:tc>
        <w:tc>
          <w:tcPr>
            <w:tcW w:w="1191" w:type="dxa"/>
            <w:vAlign w:val="center"/>
          </w:tcPr>
          <w:p>
            <w:pPr>
              <w:pStyle w:val="10"/>
            </w:pPr>
            <w:r>
              <w:t>2210201</w:t>
            </w:r>
          </w:p>
        </w:tc>
        <w:tc>
          <w:tcPr>
            <w:tcW w:w="4535" w:type="dxa"/>
            <w:vAlign w:val="center"/>
          </w:tcPr>
          <w:p>
            <w:pPr>
              <w:pStyle w:val="10"/>
            </w:pPr>
            <w:r>
              <w:t>住房公积金</w:t>
            </w:r>
          </w:p>
        </w:tc>
        <w:tc>
          <w:tcPr>
            <w:tcW w:w="2551" w:type="dxa"/>
            <w:vAlign w:val="center"/>
          </w:tcPr>
          <w:p>
            <w:pPr>
              <w:pStyle w:val="11"/>
            </w:pPr>
            <w:r>
              <w:t>13.92</w:t>
            </w:r>
          </w:p>
        </w:tc>
        <w:tc>
          <w:tcPr>
            <w:tcW w:w="2551" w:type="dxa"/>
            <w:vAlign w:val="center"/>
          </w:tcPr>
          <w:p>
            <w:pPr>
              <w:pStyle w:val="11"/>
            </w:pPr>
            <w:r>
              <w:t>13.92</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5"/>
            </w:pPr>
            <w:r>
              <w:t>472001沧州临港经济技术开发区生物医药招商局本级</w:t>
            </w:r>
          </w:p>
        </w:tc>
        <w:tc>
          <w:tcPr>
            <w:tcW w:w="2551" w:type="dxa"/>
            <w:tcBorders>
              <w:top w:val="single" w:color="FFFFFF" w:sz="6" w:space="0"/>
              <w:left w:val="single" w:color="FFFFFF" w:sz="6" w:space="0"/>
              <w:right w:val="single" w:color="FFFFFF" w:sz="6" w:space="0"/>
            </w:tcBorders>
            <w:vAlign w:val="center"/>
          </w:tcPr>
          <w:p>
            <w:pPr>
              <w:pStyle w:val="6"/>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8"/>
            </w:pPr>
            <w:r>
              <w:t>序号</w:t>
            </w:r>
          </w:p>
        </w:tc>
        <w:tc>
          <w:tcPr>
            <w:tcW w:w="5726" w:type="dxa"/>
            <w:gridSpan w:val="2"/>
            <w:vAlign w:val="center"/>
          </w:tcPr>
          <w:p>
            <w:pPr>
              <w:pStyle w:val="8"/>
            </w:pPr>
            <w:r>
              <w:t>支出部门经济分类科目</w:t>
            </w:r>
          </w:p>
        </w:tc>
        <w:tc>
          <w:tcPr>
            <w:tcW w:w="7653" w:type="dxa"/>
            <w:gridSpan w:val="3"/>
            <w:vAlign w:val="center"/>
          </w:tcPr>
          <w:p>
            <w:pPr>
              <w:pStyle w:val="8"/>
            </w:pPr>
            <w:r>
              <w:t>一般公共预算基本支出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8"/>
            </w:pPr>
            <w:r>
              <w:t>科目编码</w:t>
            </w:r>
          </w:p>
        </w:tc>
        <w:tc>
          <w:tcPr>
            <w:tcW w:w="4535" w:type="dxa"/>
            <w:vAlign w:val="center"/>
          </w:tcPr>
          <w:p>
            <w:pPr>
              <w:pStyle w:val="8"/>
            </w:pPr>
            <w:r>
              <w:t>科目名称</w:t>
            </w:r>
          </w:p>
        </w:tc>
        <w:tc>
          <w:tcPr>
            <w:tcW w:w="2551" w:type="dxa"/>
            <w:vAlign w:val="center"/>
          </w:tcPr>
          <w:p>
            <w:pPr>
              <w:pStyle w:val="8"/>
            </w:pPr>
            <w:r>
              <w:t>合计</w:t>
            </w:r>
          </w:p>
        </w:tc>
        <w:tc>
          <w:tcPr>
            <w:tcW w:w="2551" w:type="dxa"/>
            <w:vAlign w:val="center"/>
          </w:tcPr>
          <w:p>
            <w:pPr>
              <w:pStyle w:val="8"/>
            </w:pPr>
            <w:r>
              <w:t>人员经费</w:t>
            </w:r>
          </w:p>
        </w:tc>
        <w:tc>
          <w:tcPr>
            <w:tcW w:w="2551" w:type="dxa"/>
            <w:vAlign w:val="center"/>
          </w:tcPr>
          <w:p>
            <w:pPr>
              <w:pStyle w:val="8"/>
            </w:pPr>
            <w:r>
              <w:t>公用经费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8"/>
            </w:pPr>
            <w:r>
              <w:t>栏次</w:t>
            </w:r>
          </w:p>
        </w:tc>
        <w:tc>
          <w:tcPr>
            <w:tcW w:w="1191" w:type="dxa"/>
            <w:vAlign w:val="center"/>
          </w:tcPr>
          <w:p>
            <w:pPr>
              <w:pStyle w:val="8"/>
            </w:pPr>
            <w:r>
              <w:t>1</w:t>
            </w:r>
          </w:p>
        </w:tc>
        <w:tc>
          <w:tcPr>
            <w:tcW w:w="4535" w:type="dxa"/>
            <w:vAlign w:val="center"/>
          </w:tcPr>
          <w:p>
            <w:pPr>
              <w:pStyle w:val="8"/>
            </w:pPr>
            <w:r>
              <w:t>2</w:t>
            </w:r>
          </w:p>
        </w:tc>
        <w:tc>
          <w:tcPr>
            <w:tcW w:w="2551" w:type="dxa"/>
            <w:vAlign w:val="center"/>
          </w:tcPr>
          <w:p>
            <w:pPr>
              <w:pStyle w:val="8"/>
            </w:pPr>
            <w:r>
              <w:t>3</w:t>
            </w:r>
          </w:p>
        </w:tc>
        <w:tc>
          <w:tcPr>
            <w:tcW w:w="2551" w:type="dxa"/>
            <w:vAlign w:val="center"/>
          </w:tcPr>
          <w:p>
            <w:pPr>
              <w:pStyle w:val="8"/>
            </w:pPr>
            <w:r>
              <w:t>4</w:t>
            </w:r>
          </w:p>
        </w:tc>
        <w:tc>
          <w:tcPr>
            <w:tcW w:w="2551" w:type="dxa"/>
            <w:vAlign w:val="center"/>
          </w:tcPr>
          <w:p>
            <w:pPr>
              <w:pStyle w:val="8"/>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w:t>
            </w:r>
          </w:p>
        </w:tc>
        <w:tc>
          <w:tcPr>
            <w:tcW w:w="1191" w:type="dxa"/>
            <w:vAlign w:val="center"/>
          </w:tcPr>
          <w:p>
            <w:pPr>
              <w:pStyle w:val="14"/>
            </w:pPr>
          </w:p>
        </w:tc>
        <w:tc>
          <w:tcPr>
            <w:tcW w:w="4535" w:type="dxa"/>
            <w:vAlign w:val="center"/>
          </w:tcPr>
          <w:p>
            <w:pPr>
              <w:pStyle w:val="12"/>
            </w:pPr>
            <w:r>
              <w:t>合计</w:t>
            </w:r>
          </w:p>
        </w:tc>
        <w:tc>
          <w:tcPr>
            <w:tcW w:w="2551" w:type="dxa"/>
            <w:vAlign w:val="center"/>
          </w:tcPr>
          <w:p>
            <w:pPr>
              <w:pStyle w:val="13"/>
            </w:pPr>
            <w:r>
              <w:t>229.90</w:t>
            </w:r>
          </w:p>
        </w:tc>
        <w:tc>
          <w:tcPr>
            <w:tcW w:w="2551" w:type="dxa"/>
            <w:vAlign w:val="center"/>
          </w:tcPr>
          <w:p>
            <w:pPr>
              <w:pStyle w:val="13"/>
            </w:pPr>
            <w:r>
              <w:t>225.35</w:t>
            </w:r>
          </w:p>
        </w:tc>
        <w:tc>
          <w:tcPr>
            <w:tcW w:w="2551" w:type="dxa"/>
            <w:vAlign w:val="center"/>
          </w:tcPr>
          <w:p>
            <w:pPr>
              <w:pStyle w:val="13"/>
            </w:pPr>
            <w:r>
              <w:t>4.55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w:t>
            </w:r>
          </w:p>
        </w:tc>
        <w:tc>
          <w:tcPr>
            <w:tcW w:w="1191" w:type="dxa"/>
            <w:vAlign w:val="center"/>
          </w:tcPr>
          <w:p>
            <w:pPr>
              <w:pStyle w:val="10"/>
            </w:pPr>
            <w:r>
              <w:t>301</w:t>
            </w:r>
          </w:p>
        </w:tc>
        <w:tc>
          <w:tcPr>
            <w:tcW w:w="4535" w:type="dxa"/>
            <w:vAlign w:val="center"/>
          </w:tcPr>
          <w:p>
            <w:pPr>
              <w:pStyle w:val="10"/>
            </w:pPr>
            <w:r>
              <w:t>工资福利支出</w:t>
            </w:r>
          </w:p>
        </w:tc>
        <w:tc>
          <w:tcPr>
            <w:tcW w:w="2551" w:type="dxa"/>
            <w:vAlign w:val="center"/>
          </w:tcPr>
          <w:p>
            <w:pPr>
              <w:pStyle w:val="11"/>
            </w:pPr>
            <w:r>
              <w:t>225.35</w:t>
            </w:r>
          </w:p>
        </w:tc>
        <w:tc>
          <w:tcPr>
            <w:tcW w:w="2551" w:type="dxa"/>
            <w:vAlign w:val="center"/>
          </w:tcPr>
          <w:p>
            <w:pPr>
              <w:pStyle w:val="11"/>
            </w:pPr>
            <w:r>
              <w:t>225.35</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w:t>
            </w:r>
          </w:p>
        </w:tc>
        <w:tc>
          <w:tcPr>
            <w:tcW w:w="1191" w:type="dxa"/>
            <w:vAlign w:val="center"/>
          </w:tcPr>
          <w:p>
            <w:pPr>
              <w:pStyle w:val="10"/>
            </w:pPr>
            <w:r>
              <w:t>30101</w:t>
            </w:r>
          </w:p>
        </w:tc>
        <w:tc>
          <w:tcPr>
            <w:tcW w:w="4535" w:type="dxa"/>
            <w:vAlign w:val="center"/>
          </w:tcPr>
          <w:p>
            <w:pPr>
              <w:pStyle w:val="10"/>
            </w:pPr>
            <w:r>
              <w:t>基本工资</w:t>
            </w:r>
          </w:p>
        </w:tc>
        <w:tc>
          <w:tcPr>
            <w:tcW w:w="2551" w:type="dxa"/>
            <w:vAlign w:val="center"/>
          </w:tcPr>
          <w:p>
            <w:pPr>
              <w:pStyle w:val="11"/>
            </w:pPr>
            <w:r>
              <w:t>37.35</w:t>
            </w:r>
          </w:p>
        </w:tc>
        <w:tc>
          <w:tcPr>
            <w:tcW w:w="2551" w:type="dxa"/>
            <w:vAlign w:val="center"/>
          </w:tcPr>
          <w:p>
            <w:pPr>
              <w:pStyle w:val="11"/>
            </w:pPr>
            <w:r>
              <w:t>37.35</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4</w:t>
            </w:r>
          </w:p>
        </w:tc>
        <w:tc>
          <w:tcPr>
            <w:tcW w:w="1191" w:type="dxa"/>
            <w:vAlign w:val="center"/>
          </w:tcPr>
          <w:p>
            <w:pPr>
              <w:pStyle w:val="10"/>
            </w:pPr>
            <w:r>
              <w:t>30102</w:t>
            </w:r>
          </w:p>
        </w:tc>
        <w:tc>
          <w:tcPr>
            <w:tcW w:w="4535" w:type="dxa"/>
            <w:vAlign w:val="center"/>
          </w:tcPr>
          <w:p>
            <w:pPr>
              <w:pStyle w:val="10"/>
            </w:pPr>
            <w:r>
              <w:t>津贴补贴</w:t>
            </w:r>
          </w:p>
        </w:tc>
        <w:tc>
          <w:tcPr>
            <w:tcW w:w="2551" w:type="dxa"/>
            <w:vAlign w:val="center"/>
          </w:tcPr>
          <w:p>
            <w:pPr>
              <w:pStyle w:val="11"/>
            </w:pPr>
            <w:r>
              <w:t>48.54</w:t>
            </w:r>
          </w:p>
        </w:tc>
        <w:tc>
          <w:tcPr>
            <w:tcW w:w="2551" w:type="dxa"/>
            <w:vAlign w:val="center"/>
          </w:tcPr>
          <w:p>
            <w:pPr>
              <w:pStyle w:val="11"/>
            </w:pPr>
            <w:r>
              <w:t>48.54</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5</w:t>
            </w:r>
          </w:p>
        </w:tc>
        <w:tc>
          <w:tcPr>
            <w:tcW w:w="1191" w:type="dxa"/>
            <w:vAlign w:val="center"/>
          </w:tcPr>
          <w:p>
            <w:pPr>
              <w:pStyle w:val="10"/>
            </w:pPr>
            <w:r>
              <w:t>30103</w:t>
            </w:r>
          </w:p>
        </w:tc>
        <w:tc>
          <w:tcPr>
            <w:tcW w:w="4535" w:type="dxa"/>
            <w:vAlign w:val="center"/>
          </w:tcPr>
          <w:p>
            <w:pPr>
              <w:pStyle w:val="10"/>
            </w:pPr>
            <w:r>
              <w:t>奖金</w:t>
            </w:r>
          </w:p>
        </w:tc>
        <w:tc>
          <w:tcPr>
            <w:tcW w:w="2551" w:type="dxa"/>
            <w:vAlign w:val="center"/>
          </w:tcPr>
          <w:p>
            <w:pPr>
              <w:pStyle w:val="11"/>
            </w:pPr>
            <w:r>
              <w:t>35.66</w:t>
            </w:r>
          </w:p>
        </w:tc>
        <w:tc>
          <w:tcPr>
            <w:tcW w:w="2551" w:type="dxa"/>
            <w:vAlign w:val="center"/>
          </w:tcPr>
          <w:p>
            <w:pPr>
              <w:pStyle w:val="11"/>
            </w:pPr>
            <w:r>
              <w:t>35.66</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6</w:t>
            </w:r>
          </w:p>
        </w:tc>
        <w:tc>
          <w:tcPr>
            <w:tcW w:w="1191" w:type="dxa"/>
            <w:vAlign w:val="center"/>
          </w:tcPr>
          <w:p>
            <w:pPr>
              <w:pStyle w:val="10"/>
            </w:pPr>
            <w:r>
              <w:t>30107</w:t>
            </w:r>
          </w:p>
        </w:tc>
        <w:tc>
          <w:tcPr>
            <w:tcW w:w="4535" w:type="dxa"/>
            <w:vAlign w:val="center"/>
          </w:tcPr>
          <w:p>
            <w:pPr>
              <w:pStyle w:val="10"/>
            </w:pPr>
            <w:r>
              <w:t>绩效工资</w:t>
            </w:r>
          </w:p>
        </w:tc>
        <w:tc>
          <w:tcPr>
            <w:tcW w:w="2551" w:type="dxa"/>
            <w:vAlign w:val="center"/>
          </w:tcPr>
          <w:p>
            <w:pPr>
              <w:pStyle w:val="11"/>
            </w:pPr>
            <w:r>
              <w:t>51.12</w:t>
            </w:r>
          </w:p>
        </w:tc>
        <w:tc>
          <w:tcPr>
            <w:tcW w:w="2551" w:type="dxa"/>
            <w:vAlign w:val="center"/>
          </w:tcPr>
          <w:p>
            <w:pPr>
              <w:pStyle w:val="11"/>
            </w:pPr>
            <w:r>
              <w:t>51.12</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7</w:t>
            </w:r>
          </w:p>
        </w:tc>
        <w:tc>
          <w:tcPr>
            <w:tcW w:w="1191" w:type="dxa"/>
            <w:vAlign w:val="center"/>
          </w:tcPr>
          <w:p>
            <w:pPr>
              <w:pStyle w:val="10"/>
            </w:pPr>
            <w:r>
              <w:t>30108</w:t>
            </w:r>
          </w:p>
        </w:tc>
        <w:tc>
          <w:tcPr>
            <w:tcW w:w="4535" w:type="dxa"/>
            <w:vAlign w:val="center"/>
          </w:tcPr>
          <w:p>
            <w:pPr>
              <w:pStyle w:val="10"/>
            </w:pPr>
            <w:r>
              <w:t>机关事业单位基本养老保险缴费</w:t>
            </w:r>
          </w:p>
        </w:tc>
        <w:tc>
          <w:tcPr>
            <w:tcW w:w="2551" w:type="dxa"/>
            <w:vAlign w:val="center"/>
          </w:tcPr>
          <w:p>
            <w:pPr>
              <w:pStyle w:val="11"/>
            </w:pPr>
            <w:r>
              <w:t>16.59</w:t>
            </w:r>
          </w:p>
        </w:tc>
        <w:tc>
          <w:tcPr>
            <w:tcW w:w="2551" w:type="dxa"/>
            <w:vAlign w:val="center"/>
          </w:tcPr>
          <w:p>
            <w:pPr>
              <w:pStyle w:val="11"/>
            </w:pPr>
            <w:r>
              <w:t>16.59</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8</w:t>
            </w:r>
          </w:p>
        </w:tc>
        <w:tc>
          <w:tcPr>
            <w:tcW w:w="1191" w:type="dxa"/>
            <w:vAlign w:val="center"/>
          </w:tcPr>
          <w:p>
            <w:pPr>
              <w:pStyle w:val="10"/>
            </w:pPr>
            <w:r>
              <w:t>30109</w:t>
            </w:r>
          </w:p>
        </w:tc>
        <w:tc>
          <w:tcPr>
            <w:tcW w:w="4535" w:type="dxa"/>
            <w:vAlign w:val="center"/>
          </w:tcPr>
          <w:p>
            <w:pPr>
              <w:pStyle w:val="10"/>
            </w:pPr>
            <w:r>
              <w:t>职业年金缴费</w:t>
            </w:r>
          </w:p>
        </w:tc>
        <w:tc>
          <w:tcPr>
            <w:tcW w:w="2551" w:type="dxa"/>
            <w:vAlign w:val="center"/>
          </w:tcPr>
          <w:p>
            <w:pPr>
              <w:pStyle w:val="11"/>
            </w:pPr>
            <w:r>
              <w:t>8.29</w:t>
            </w:r>
          </w:p>
        </w:tc>
        <w:tc>
          <w:tcPr>
            <w:tcW w:w="2551" w:type="dxa"/>
            <w:vAlign w:val="center"/>
          </w:tcPr>
          <w:p>
            <w:pPr>
              <w:pStyle w:val="11"/>
            </w:pPr>
            <w:r>
              <w:t>8.29</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9</w:t>
            </w:r>
          </w:p>
        </w:tc>
        <w:tc>
          <w:tcPr>
            <w:tcW w:w="1191" w:type="dxa"/>
            <w:vAlign w:val="center"/>
          </w:tcPr>
          <w:p>
            <w:pPr>
              <w:pStyle w:val="10"/>
            </w:pPr>
            <w:r>
              <w:t>30110</w:t>
            </w:r>
          </w:p>
        </w:tc>
        <w:tc>
          <w:tcPr>
            <w:tcW w:w="4535" w:type="dxa"/>
            <w:vAlign w:val="center"/>
          </w:tcPr>
          <w:p>
            <w:pPr>
              <w:pStyle w:val="10"/>
            </w:pPr>
            <w:r>
              <w:t>职工基本医疗保险缴费</w:t>
            </w:r>
          </w:p>
        </w:tc>
        <w:tc>
          <w:tcPr>
            <w:tcW w:w="2551" w:type="dxa"/>
            <w:vAlign w:val="center"/>
          </w:tcPr>
          <w:p>
            <w:pPr>
              <w:pStyle w:val="11"/>
            </w:pPr>
            <w:r>
              <w:t>7.14</w:t>
            </w:r>
          </w:p>
        </w:tc>
        <w:tc>
          <w:tcPr>
            <w:tcW w:w="2551" w:type="dxa"/>
            <w:vAlign w:val="center"/>
          </w:tcPr>
          <w:p>
            <w:pPr>
              <w:pStyle w:val="11"/>
            </w:pPr>
            <w:r>
              <w:t>7.14</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10</w:t>
            </w:r>
          </w:p>
        </w:tc>
        <w:tc>
          <w:tcPr>
            <w:tcW w:w="1191" w:type="dxa"/>
            <w:vAlign w:val="center"/>
          </w:tcPr>
          <w:p>
            <w:pPr>
              <w:pStyle w:val="10"/>
            </w:pPr>
            <w:r>
              <w:t>30111</w:t>
            </w:r>
          </w:p>
        </w:tc>
        <w:tc>
          <w:tcPr>
            <w:tcW w:w="4535" w:type="dxa"/>
            <w:vAlign w:val="center"/>
          </w:tcPr>
          <w:p>
            <w:pPr>
              <w:pStyle w:val="10"/>
            </w:pPr>
            <w:r>
              <w:t>公务员医疗补助缴费</w:t>
            </w:r>
          </w:p>
        </w:tc>
        <w:tc>
          <w:tcPr>
            <w:tcW w:w="2551" w:type="dxa"/>
            <w:vAlign w:val="center"/>
          </w:tcPr>
          <w:p>
            <w:pPr>
              <w:pStyle w:val="11"/>
            </w:pPr>
            <w:r>
              <w:t>6.22</w:t>
            </w:r>
          </w:p>
        </w:tc>
        <w:tc>
          <w:tcPr>
            <w:tcW w:w="2551" w:type="dxa"/>
            <w:vAlign w:val="center"/>
          </w:tcPr>
          <w:p>
            <w:pPr>
              <w:pStyle w:val="11"/>
            </w:pPr>
            <w:r>
              <w:t>6.22</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11</w:t>
            </w:r>
          </w:p>
        </w:tc>
        <w:tc>
          <w:tcPr>
            <w:tcW w:w="1191" w:type="dxa"/>
            <w:vAlign w:val="center"/>
          </w:tcPr>
          <w:p>
            <w:pPr>
              <w:pStyle w:val="10"/>
            </w:pPr>
            <w:r>
              <w:t>30112</w:t>
            </w:r>
          </w:p>
        </w:tc>
        <w:tc>
          <w:tcPr>
            <w:tcW w:w="4535" w:type="dxa"/>
            <w:vAlign w:val="center"/>
          </w:tcPr>
          <w:p>
            <w:pPr>
              <w:pStyle w:val="10"/>
            </w:pPr>
            <w:r>
              <w:t>其他社会保障缴费</w:t>
            </w:r>
          </w:p>
        </w:tc>
        <w:tc>
          <w:tcPr>
            <w:tcW w:w="2551" w:type="dxa"/>
            <w:vAlign w:val="center"/>
          </w:tcPr>
          <w:p>
            <w:pPr>
              <w:pStyle w:val="11"/>
            </w:pPr>
            <w:r>
              <w:t>0.52</w:t>
            </w:r>
          </w:p>
        </w:tc>
        <w:tc>
          <w:tcPr>
            <w:tcW w:w="2551" w:type="dxa"/>
            <w:vAlign w:val="center"/>
          </w:tcPr>
          <w:p>
            <w:pPr>
              <w:pStyle w:val="11"/>
            </w:pPr>
            <w:r>
              <w:t>0.52</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12</w:t>
            </w:r>
          </w:p>
        </w:tc>
        <w:tc>
          <w:tcPr>
            <w:tcW w:w="1191" w:type="dxa"/>
            <w:vAlign w:val="center"/>
          </w:tcPr>
          <w:p>
            <w:pPr>
              <w:pStyle w:val="10"/>
            </w:pPr>
            <w:r>
              <w:t>30113</w:t>
            </w:r>
          </w:p>
        </w:tc>
        <w:tc>
          <w:tcPr>
            <w:tcW w:w="4535" w:type="dxa"/>
            <w:vAlign w:val="center"/>
          </w:tcPr>
          <w:p>
            <w:pPr>
              <w:pStyle w:val="10"/>
            </w:pPr>
            <w:r>
              <w:t>住房公积金</w:t>
            </w:r>
          </w:p>
        </w:tc>
        <w:tc>
          <w:tcPr>
            <w:tcW w:w="2551" w:type="dxa"/>
            <w:vAlign w:val="center"/>
          </w:tcPr>
          <w:p>
            <w:pPr>
              <w:pStyle w:val="11"/>
            </w:pPr>
            <w:r>
              <w:t>13.92</w:t>
            </w:r>
          </w:p>
        </w:tc>
        <w:tc>
          <w:tcPr>
            <w:tcW w:w="2551" w:type="dxa"/>
            <w:vAlign w:val="center"/>
          </w:tcPr>
          <w:p>
            <w:pPr>
              <w:pStyle w:val="11"/>
            </w:pPr>
            <w:r>
              <w:t>13.92</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13</w:t>
            </w:r>
          </w:p>
        </w:tc>
        <w:tc>
          <w:tcPr>
            <w:tcW w:w="1191" w:type="dxa"/>
            <w:vAlign w:val="center"/>
          </w:tcPr>
          <w:p>
            <w:pPr>
              <w:pStyle w:val="10"/>
            </w:pPr>
            <w:r>
              <w:t>302</w:t>
            </w:r>
          </w:p>
        </w:tc>
        <w:tc>
          <w:tcPr>
            <w:tcW w:w="4535" w:type="dxa"/>
            <w:vAlign w:val="center"/>
          </w:tcPr>
          <w:p>
            <w:pPr>
              <w:pStyle w:val="10"/>
            </w:pPr>
            <w:r>
              <w:t>商品和服务支出</w:t>
            </w:r>
          </w:p>
        </w:tc>
        <w:tc>
          <w:tcPr>
            <w:tcW w:w="2551" w:type="dxa"/>
            <w:vAlign w:val="center"/>
          </w:tcPr>
          <w:p>
            <w:pPr>
              <w:pStyle w:val="11"/>
            </w:pPr>
            <w:r>
              <w:t>4.55</w:t>
            </w:r>
          </w:p>
        </w:tc>
        <w:tc>
          <w:tcPr>
            <w:tcW w:w="2551" w:type="dxa"/>
            <w:vAlign w:val="center"/>
          </w:tcPr>
          <w:p>
            <w:pPr>
              <w:pStyle w:val="11"/>
            </w:pPr>
          </w:p>
        </w:tc>
        <w:tc>
          <w:tcPr>
            <w:tcW w:w="2551" w:type="dxa"/>
            <w:vAlign w:val="center"/>
          </w:tcPr>
          <w:p>
            <w:pPr>
              <w:pStyle w:val="11"/>
            </w:pPr>
            <w:r>
              <w:t>4.55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14</w:t>
            </w:r>
          </w:p>
        </w:tc>
        <w:tc>
          <w:tcPr>
            <w:tcW w:w="1191" w:type="dxa"/>
            <w:vAlign w:val="center"/>
          </w:tcPr>
          <w:p>
            <w:pPr>
              <w:pStyle w:val="10"/>
            </w:pPr>
            <w:r>
              <w:t>30201</w:t>
            </w:r>
          </w:p>
        </w:tc>
        <w:tc>
          <w:tcPr>
            <w:tcW w:w="4535" w:type="dxa"/>
            <w:vAlign w:val="center"/>
          </w:tcPr>
          <w:p>
            <w:pPr>
              <w:pStyle w:val="10"/>
            </w:pPr>
            <w:r>
              <w:t>办公费</w:t>
            </w:r>
          </w:p>
        </w:tc>
        <w:tc>
          <w:tcPr>
            <w:tcW w:w="2551" w:type="dxa"/>
            <w:vAlign w:val="center"/>
          </w:tcPr>
          <w:p>
            <w:pPr>
              <w:pStyle w:val="11"/>
            </w:pPr>
            <w:r>
              <w:t>0.55</w:t>
            </w:r>
          </w:p>
        </w:tc>
        <w:tc>
          <w:tcPr>
            <w:tcW w:w="2551" w:type="dxa"/>
            <w:vAlign w:val="center"/>
          </w:tcPr>
          <w:p>
            <w:pPr>
              <w:pStyle w:val="11"/>
            </w:pPr>
          </w:p>
        </w:tc>
        <w:tc>
          <w:tcPr>
            <w:tcW w:w="2551" w:type="dxa"/>
            <w:vAlign w:val="center"/>
          </w:tcPr>
          <w:p>
            <w:pPr>
              <w:pStyle w:val="11"/>
            </w:pPr>
            <w:r>
              <w:t>0.55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15</w:t>
            </w:r>
          </w:p>
        </w:tc>
        <w:tc>
          <w:tcPr>
            <w:tcW w:w="1191" w:type="dxa"/>
            <w:vAlign w:val="center"/>
          </w:tcPr>
          <w:p>
            <w:pPr>
              <w:pStyle w:val="10"/>
            </w:pPr>
            <w:r>
              <w:t>30202</w:t>
            </w:r>
          </w:p>
        </w:tc>
        <w:tc>
          <w:tcPr>
            <w:tcW w:w="4535" w:type="dxa"/>
            <w:vAlign w:val="center"/>
          </w:tcPr>
          <w:p>
            <w:pPr>
              <w:pStyle w:val="10"/>
            </w:pPr>
            <w:r>
              <w:t>印刷费</w:t>
            </w:r>
          </w:p>
        </w:tc>
        <w:tc>
          <w:tcPr>
            <w:tcW w:w="2551" w:type="dxa"/>
            <w:vAlign w:val="center"/>
          </w:tcPr>
          <w:p>
            <w:pPr>
              <w:pStyle w:val="11"/>
            </w:pPr>
            <w:r>
              <w:t>0.10</w:t>
            </w:r>
          </w:p>
        </w:tc>
        <w:tc>
          <w:tcPr>
            <w:tcW w:w="2551" w:type="dxa"/>
            <w:vAlign w:val="center"/>
          </w:tcPr>
          <w:p>
            <w:pPr>
              <w:pStyle w:val="11"/>
            </w:pPr>
          </w:p>
        </w:tc>
        <w:tc>
          <w:tcPr>
            <w:tcW w:w="2551" w:type="dxa"/>
            <w:vAlign w:val="center"/>
          </w:tcPr>
          <w:p>
            <w:pPr>
              <w:pStyle w:val="11"/>
            </w:pPr>
            <w:r>
              <w:t>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16</w:t>
            </w:r>
          </w:p>
        </w:tc>
        <w:tc>
          <w:tcPr>
            <w:tcW w:w="1191" w:type="dxa"/>
            <w:vAlign w:val="center"/>
          </w:tcPr>
          <w:p>
            <w:pPr>
              <w:pStyle w:val="10"/>
            </w:pPr>
            <w:r>
              <w:t>30207</w:t>
            </w:r>
          </w:p>
        </w:tc>
        <w:tc>
          <w:tcPr>
            <w:tcW w:w="4535" w:type="dxa"/>
            <w:vAlign w:val="center"/>
          </w:tcPr>
          <w:p>
            <w:pPr>
              <w:pStyle w:val="10"/>
            </w:pPr>
            <w:r>
              <w:t>邮电费</w:t>
            </w:r>
          </w:p>
        </w:tc>
        <w:tc>
          <w:tcPr>
            <w:tcW w:w="2551" w:type="dxa"/>
            <w:vAlign w:val="center"/>
          </w:tcPr>
          <w:p>
            <w:pPr>
              <w:pStyle w:val="11"/>
            </w:pPr>
            <w:r>
              <w:t>0.50</w:t>
            </w:r>
          </w:p>
        </w:tc>
        <w:tc>
          <w:tcPr>
            <w:tcW w:w="2551" w:type="dxa"/>
            <w:vAlign w:val="center"/>
          </w:tcPr>
          <w:p>
            <w:pPr>
              <w:pStyle w:val="11"/>
            </w:pPr>
          </w:p>
        </w:tc>
        <w:tc>
          <w:tcPr>
            <w:tcW w:w="2551" w:type="dxa"/>
            <w:vAlign w:val="center"/>
          </w:tcPr>
          <w:p>
            <w:pPr>
              <w:pStyle w:val="11"/>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17</w:t>
            </w:r>
          </w:p>
        </w:tc>
        <w:tc>
          <w:tcPr>
            <w:tcW w:w="1191" w:type="dxa"/>
            <w:vAlign w:val="center"/>
          </w:tcPr>
          <w:p>
            <w:pPr>
              <w:pStyle w:val="10"/>
            </w:pPr>
            <w:r>
              <w:t>30211</w:t>
            </w:r>
          </w:p>
        </w:tc>
        <w:tc>
          <w:tcPr>
            <w:tcW w:w="4535" w:type="dxa"/>
            <w:vAlign w:val="center"/>
          </w:tcPr>
          <w:p>
            <w:pPr>
              <w:pStyle w:val="10"/>
            </w:pPr>
            <w:r>
              <w:t>差旅费</w:t>
            </w:r>
          </w:p>
        </w:tc>
        <w:tc>
          <w:tcPr>
            <w:tcW w:w="2551" w:type="dxa"/>
            <w:vAlign w:val="center"/>
          </w:tcPr>
          <w:p>
            <w:pPr>
              <w:pStyle w:val="11"/>
            </w:pPr>
            <w:r>
              <w:t>0.80</w:t>
            </w:r>
          </w:p>
        </w:tc>
        <w:tc>
          <w:tcPr>
            <w:tcW w:w="2551" w:type="dxa"/>
            <w:vAlign w:val="center"/>
          </w:tcPr>
          <w:p>
            <w:pPr>
              <w:pStyle w:val="11"/>
            </w:pPr>
          </w:p>
        </w:tc>
        <w:tc>
          <w:tcPr>
            <w:tcW w:w="2551" w:type="dxa"/>
            <w:vAlign w:val="center"/>
          </w:tcPr>
          <w:p>
            <w:pPr>
              <w:pStyle w:val="11"/>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18</w:t>
            </w:r>
          </w:p>
        </w:tc>
        <w:tc>
          <w:tcPr>
            <w:tcW w:w="1191" w:type="dxa"/>
            <w:vAlign w:val="center"/>
          </w:tcPr>
          <w:p>
            <w:pPr>
              <w:pStyle w:val="10"/>
            </w:pPr>
            <w:r>
              <w:t>30215</w:t>
            </w:r>
          </w:p>
        </w:tc>
        <w:tc>
          <w:tcPr>
            <w:tcW w:w="4535" w:type="dxa"/>
            <w:vAlign w:val="center"/>
          </w:tcPr>
          <w:p>
            <w:pPr>
              <w:pStyle w:val="10"/>
            </w:pPr>
            <w:r>
              <w:t>会议费</w:t>
            </w:r>
          </w:p>
        </w:tc>
        <w:tc>
          <w:tcPr>
            <w:tcW w:w="2551" w:type="dxa"/>
            <w:vAlign w:val="center"/>
          </w:tcPr>
          <w:p>
            <w:pPr>
              <w:pStyle w:val="11"/>
            </w:pPr>
            <w:r>
              <w:t>0.10</w:t>
            </w:r>
          </w:p>
        </w:tc>
        <w:tc>
          <w:tcPr>
            <w:tcW w:w="2551" w:type="dxa"/>
            <w:vAlign w:val="center"/>
          </w:tcPr>
          <w:p>
            <w:pPr>
              <w:pStyle w:val="11"/>
            </w:pPr>
          </w:p>
        </w:tc>
        <w:tc>
          <w:tcPr>
            <w:tcW w:w="2551" w:type="dxa"/>
            <w:vAlign w:val="center"/>
          </w:tcPr>
          <w:p>
            <w:pPr>
              <w:pStyle w:val="11"/>
            </w:pPr>
            <w:r>
              <w:t>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19</w:t>
            </w:r>
          </w:p>
        </w:tc>
        <w:tc>
          <w:tcPr>
            <w:tcW w:w="1191" w:type="dxa"/>
            <w:vAlign w:val="center"/>
          </w:tcPr>
          <w:p>
            <w:pPr>
              <w:pStyle w:val="10"/>
            </w:pPr>
            <w:r>
              <w:t>30228</w:t>
            </w:r>
          </w:p>
        </w:tc>
        <w:tc>
          <w:tcPr>
            <w:tcW w:w="4535" w:type="dxa"/>
            <w:vAlign w:val="center"/>
          </w:tcPr>
          <w:p>
            <w:pPr>
              <w:pStyle w:val="10"/>
            </w:pPr>
            <w:r>
              <w:t>工会经费</w:t>
            </w:r>
          </w:p>
        </w:tc>
        <w:tc>
          <w:tcPr>
            <w:tcW w:w="2551" w:type="dxa"/>
            <w:vAlign w:val="center"/>
          </w:tcPr>
          <w:p>
            <w:pPr>
              <w:pStyle w:val="11"/>
            </w:pPr>
            <w:r>
              <w:t>2.50</w:t>
            </w:r>
          </w:p>
        </w:tc>
        <w:tc>
          <w:tcPr>
            <w:tcW w:w="2551" w:type="dxa"/>
            <w:vAlign w:val="center"/>
          </w:tcPr>
          <w:p>
            <w:pPr>
              <w:pStyle w:val="11"/>
            </w:pPr>
          </w:p>
        </w:tc>
        <w:tc>
          <w:tcPr>
            <w:tcW w:w="2551" w:type="dxa"/>
            <w:vAlign w:val="center"/>
          </w:tcPr>
          <w:p>
            <w:pPr>
              <w:pStyle w:val="11"/>
            </w:pPr>
            <w:r>
              <w:t>2.50</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5"/>
            </w:pPr>
            <w:r>
              <w:t>472001沧州临港经济技术开发区生物医药招商局本级</w:t>
            </w:r>
          </w:p>
        </w:tc>
        <w:tc>
          <w:tcPr>
            <w:tcW w:w="2551" w:type="dxa"/>
            <w:tcBorders>
              <w:top w:val="single" w:color="FFFFFF" w:sz="6" w:space="0"/>
              <w:left w:val="single" w:color="FFFFFF" w:sz="6" w:space="0"/>
              <w:right w:val="single" w:color="FFFFFF" w:sz="6" w:space="0"/>
            </w:tcBorders>
            <w:vAlign w:val="center"/>
          </w:tcPr>
          <w:p>
            <w:pPr>
              <w:pStyle w:val="6"/>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8"/>
            </w:pPr>
            <w:r>
              <w:t>序号</w:t>
            </w:r>
          </w:p>
        </w:tc>
        <w:tc>
          <w:tcPr>
            <w:tcW w:w="5726" w:type="dxa"/>
            <w:gridSpan w:val="2"/>
            <w:vAlign w:val="center"/>
          </w:tcPr>
          <w:p>
            <w:pPr>
              <w:pStyle w:val="8"/>
            </w:pPr>
            <w:r>
              <w:t>功能分类科目</w:t>
            </w:r>
          </w:p>
        </w:tc>
        <w:tc>
          <w:tcPr>
            <w:tcW w:w="2551" w:type="dxa"/>
            <w:vMerge w:val="restart"/>
            <w:vAlign w:val="center"/>
          </w:tcPr>
          <w:p>
            <w:pPr>
              <w:pStyle w:val="8"/>
            </w:pPr>
            <w:r>
              <w:t>合计</w:t>
            </w:r>
          </w:p>
        </w:tc>
        <w:tc>
          <w:tcPr>
            <w:tcW w:w="2551" w:type="dxa"/>
            <w:vMerge w:val="restart"/>
            <w:vAlign w:val="center"/>
          </w:tcPr>
          <w:p>
            <w:pPr>
              <w:pStyle w:val="8"/>
            </w:pPr>
            <w:r>
              <w:t>基本支出</w:t>
            </w:r>
          </w:p>
        </w:tc>
        <w:tc>
          <w:tcPr>
            <w:tcW w:w="2551" w:type="dxa"/>
            <w:vMerge w:val="restart"/>
            <w:vAlign w:val="center"/>
          </w:tcPr>
          <w:p>
            <w:pPr>
              <w:pStyle w:val="8"/>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8"/>
            </w:pPr>
            <w:r>
              <w:t>科目编码</w:t>
            </w:r>
          </w:p>
        </w:tc>
        <w:tc>
          <w:tcPr>
            <w:tcW w:w="4535" w:type="dxa"/>
            <w:vAlign w:val="center"/>
          </w:tcPr>
          <w:p>
            <w:pPr>
              <w:pStyle w:val="8"/>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8"/>
            </w:pPr>
            <w:r>
              <w:t>栏次</w:t>
            </w:r>
          </w:p>
        </w:tc>
        <w:tc>
          <w:tcPr>
            <w:tcW w:w="1191" w:type="dxa"/>
            <w:vAlign w:val="center"/>
          </w:tcPr>
          <w:p>
            <w:pPr>
              <w:pStyle w:val="8"/>
            </w:pPr>
            <w:r>
              <w:t>1</w:t>
            </w:r>
          </w:p>
        </w:tc>
        <w:tc>
          <w:tcPr>
            <w:tcW w:w="4535" w:type="dxa"/>
            <w:vAlign w:val="center"/>
          </w:tcPr>
          <w:p>
            <w:pPr>
              <w:pStyle w:val="8"/>
            </w:pPr>
            <w:r>
              <w:t>2</w:t>
            </w:r>
          </w:p>
        </w:tc>
        <w:tc>
          <w:tcPr>
            <w:tcW w:w="2551" w:type="dxa"/>
            <w:vAlign w:val="center"/>
          </w:tcPr>
          <w:p>
            <w:pPr>
              <w:pStyle w:val="8"/>
            </w:pPr>
            <w:r>
              <w:t>3</w:t>
            </w:r>
          </w:p>
        </w:tc>
        <w:tc>
          <w:tcPr>
            <w:tcW w:w="2551" w:type="dxa"/>
            <w:vAlign w:val="center"/>
          </w:tcPr>
          <w:p>
            <w:pPr>
              <w:pStyle w:val="8"/>
            </w:pPr>
            <w:r>
              <w:t>4</w:t>
            </w:r>
          </w:p>
        </w:tc>
        <w:tc>
          <w:tcPr>
            <w:tcW w:w="2551" w:type="dxa"/>
            <w:vAlign w:val="center"/>
          </w:tcPr>
          <w:p>
            <w:pPr>
              <w:pStyle w:val="8"/>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p>
        </w:tc>
        <w:tc>
          <w:tcPr>
            <w:tcW w:w="1191" w:type="dxa"/>
            <w:vAlign w:val="center"/>
          </w:tcPr>
          <w:p>
            <w:pPr>
              <w:pStyle w:val="10"/>
            </w:pPr>
          </w:p>
        </w:tc>
        <w:tc>
          <w:tcPr>
            <w:tcW w:w="4535" w:type="dxa"/>
            <w:vAlign w:val="center"/>
          </w:tcPr>
          <w:p>
            <w:pPr>
              <w:pStyle w:val="10"/>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5"/>
            </w:pPr>
            <w:r>
              <w:t>472001沧州临港经济技术开发区生物医药招商局本级</w:t>
            </w:r>
          </w:p>
        </w:tc>
        <w:tc>
          <w:tcPr>
            <w:tcW w:w="2551" w:type="dxa"/>
            <w:tcBorders>
              <w:top w:val="single" w:color="FFFFFF" w:sz="6" w:space="0"/>
              <w:left w:val="single" w:color="FFFFFF" w:sz="6" w:space="0"/>
              <w:right w:val="single" w:color="FFFFFF" w:sz="6" w:space="0"/>
            </w:tcBorders>
            <w:vAlign w:val="center"/>
          </w:tcPr>
          <w:p>
            <w:pPr>
              <w:pStyle w:val="6"/>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8"/>
            </w:pPr>
            <w:r>
              <w:t>序号</w:t>
            </w:r>
          </w:p>
        </w:tc>
        <w:tc>
          <w:tcPr>
            <w:tcW w:w="5726" w:type="dxa"/>
            <w:gridSpan w:val="2"/>
            <w:vAlign w:val="center"/>
          </w:tcPr>
          <w:p>
            <w:pPr>
              <w:pStyle w:val="8"/>
            </w:pPr>
            <w:r>
              <w:t>功能分类科目</w:t>
            </w:r>
          </w:p>
        </w:tc>
        <w:tc>
          <w:tcPr>
            <w:tcW w:w="2551" w:type="dxa"/>
            <w:vMerge w:val="restart"/>
            <w:vAlign w:val="center"/>
          </w:tcPr>
          <w:p>
            <w:pPr>
              <w:pStyle w:val="8"/>
            </w:pPr>
            <w:r>
              <w:t>合计</w:t>
            </w:r>
          </w:p>
        </w:tc>
        <w:tc>
          <w:tcPr>
            <w:tcW w:w="2551" w:type="dxa"/>
            <w:vMerge w:val="restart"/>
            <w:vAlign w:val="center"/>
          </w:tcPr>
          <w:p>
            <w:pPr>
              <w:pStyle w:val="8"/>
            </w:pPr>
            <w:r>
              <w:t>基本支出</w:t>
            </w:r>
          </w:p>
        </w:tc>
        <w:tc>
          <w:tcPr>
            <w:tcW w:w="2551" w:type="dxa"/>
            <w:vMerge w:val="restart"/>
            <w:vAlign w:val="center"/>
          </w:tcPr>
          <w:p>
            <w:pPr>
              <w:pStyle w:val="8"/>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8"/>
            </w:pPr>
            <w:r>
              <w:t>科目编码</w:t>
            </w:r>
          </w:p>
        </w:tc>
        <w:tc>
          <w:tcPr>
            <w:tcW w:w="4535" w:type="dxa"/>
            <w:vAlign w:val="center"/>
          </w:tcPr>
          <w:p>
            <w:pPr>
              <w:pStyle w:val="8"/>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8"/>
            </w:pPr>
            <w:r>
              <w:t>栏次</w:t>
            </w:r>
          </w:p>
        </w:tc>
        <w:tc>
          <w:tcPr>
            <w:tcW w:w="1191" w:type="dxa"/>
            <w:vAlign w:val="center"/>
          </w:tcPr>
          <w:p>
            <w:pPr>
              <w:pStyle w:val="8"/>
            </w:pPr>
            <w:r>
              <w:t>1</w:t>
            </w:r>
          </w:p>
        </w:tc>
        <w:tc>
          <w:tcPr>
            <w:tcW w:w="4535" w:type="dxa"/>
            <w:vAlign w:val="center"/>
          </w:tcPr>
          <w:p>
            <w:pPr>
              <w:pStyle w:val="8"/>
            </w:pPr>
            <w:r>
              <w:t>2</w:t>
            </w:r>
          </w:p>
        </w:tc>
        <w:tc>
          <w:tcPr>
            <w:tcW w:w="2551" w:type="dxa"/>
            <w:vAlign w:val="center"/>
          </w:tcPr>
          <w:p>
            <w:pPr>
              <w:pStyle w:val="8"/>
            </w:pPr>
            <w:r>
              <w:t>3</w:t>
            </w:r>
          </w:p>
        </w:tc>
        <w:tc>
          <w:tcPr>
            <w:tcW w:w="2551" w:type="dxa"/>
            <w:vAlign w:val="center"/>
          </w:tcPr>
          <w:p>
            <w:pPr>
              <w:pStyle w:val="8"/>
            </w:pPr>
            <w:r>
              <w:t>4</w:t>
            </w:r>
          </w:p>
        </w:tc>
        <w:tc>
          <w:tcPr>
            <w:tcW w:w="2551" w:type="dxa"/>
            <w:vAlign w:val="center"/>
          </w:tcPr>
          <w:p>
            <w:pPr>
              <w:pStyle w:val="8"/>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p>
        </w:tc>
        <w:tc>
          <w:tcPr>
            <w:tcW w:w="1191" w:type="dxa"/>
            <w:vAlign w:val="center"/>
          </w:tcPr>
          <w:p>
            <w:pPr>
              <w:pStyle w:val="10"/>
            </w:pPr>
          </w:p>
        </w:tc>
        <w:tc>
          <w:tcPr>
            <w:tcW w:w="4535" w:type="dxa"/>
            <w:vAlign w:val="center"/>
          </w:tcPr>
          <w:p>
            <w:pPr>
              <w:pStyle w:val="10"/>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pPr>
              <w:pStyle w:val="5"/>
            </w:pPr>
            <w:r>
              <w:t>472001沧州临港经济技术开发区生物医药招商局本级</w:t>
            </w:r>
          </w:p>
        </w:tc>
        <w:tc>
          <w:tcPr>
            <w:tcW w:w="2381" w:type="dxa"/>
            <w:tcBorders>
              <w:top w:val="single" w:color="FFFFFF" w:sz="6" w:space="0"/>
              <w:left w:val="single" w:color="FFFFFF" w:sz="6" w:space="0"/>
              <w:right w:val="single" w:color="FFFFFF" w:sz="6" w:space="0"/>
            </w:tcBorders>
            <w:vAlign w:val="center"/>
          </w:tcPr>
          <w:p>
            <w:pPr>
              <w:pStyle w:val="6"/>
            </w:pPr>
            <w:r>
              <w:t>预算年度：2025</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8"/>
            </w:pPr>
            <w:r>
              <w:t>序号</w:t>
            </w:r>
          </w:p>
        </w:tc>
        <w:tc>
          <w:tcPr>
            <w:tcW w:w="3798" w:type="dxa"/>
            <w:vMerge w:val="restart"/>
            <w:vAlign w:val="center"/>
          </w:tcPr>
          <w:p>
            <w:pPr>
              <w:pStyle w:val="8"/>
            </w:pPr>
            <w:r>
              <w:t>项  目</w:t>
            </w:r>
          </w:p>
        </w:tc>
        <w:tc>
          <w:tcPr>
            <w:tcW w:w="9524" w:type="dxa"/>
            <w:gridSpan w:val="4"/>
            <w:vAlign w:val="center"/>
          </w:tcPr>
          <w:p>
            <w:pPr>
              <w:pStyle w:val="8"/>
            </w:pPr>
            <w:r>
              <w:t>资 金 性 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8"/>
            </w:pPr>
            <w:r>
              <w:t>合计</w:t>
            </w:r>
          </w:p>
        </w:tc>
        <w:tc>
          <w:tcPr>
            <w:tcW w:w="2381" w:type="dxa"/>
            <w:vAlign w:val="center"/>
          </w:tcPr>
          <w:p>
            <w:pPr>
              <w:pStyle w:val="8"/>
            </w:pPr>
            <w:r>
              <w:t>一般公共预算              财政拨款</w:t>
            </w:r>
          </w:p>
        </w:tc>
        <w:tc>
          <w:tcPr>
            <w:tcW w:w="2381" w:type="dxa"/>
            <w:vAlign w:val="center"/>
          </w:tcPr>
          <w:p>
            <w:pPr>
              <w:pStyle w:val="8"/>
            </w:pPr>
            <w:r>
              <w:t>政府性基金                  预算拨款</w:t>
            </w:r>
          </w:p>
        </w:tc>
        <w:tc>
          <w:tcPr>
            <w:tcW w:w="2381" w:type="dxa"/>
            <w:vAlign w:val="center"/>
          </w:tcPr>
          <w:p>
            <w:pPr>
              <w:pStyle w:val="8"/>
            </w:pPr>
            <w:r>
              <w:t>国有资本经营              预算财政拨款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8"/>
            </w:pPr>
            <w:r>
              <w:t>栏次</w:t>
            </w:r>
          </w:p>
        </w:tc>
        <w:tc>
          <w:tcPr>
            <w:tcW w:w="3798" w:type="dxa"/>
            <w:vAlign w:val="center"/>
          </w:tcPr>
          <w:p>
            <w:pPr>
              <w:pStyle w:val="8"/>
            </w:pPr>
            <w:r>
              <w:t>1</w:t>
            </w:r>
          </w:p>
        </w:tc>
        <w:tc>
          <w:tcPr>
            <w:tcW w:w="2381" w:type="dxa"/>
            <w:vAlign w:val="center"/>
          </w:tcPr>
          <w:p>
            <w:pPr>
              <w:pStyle w:val="8"/>
            </w:pPr>
            <w:r>
              <w:t>2</w:t>
            </w:r>
          </w:p>
        </w:tc>
        <w:tc>
          <w:tcPr>
            <w:tcW w:w="2381" w:type="dxa"/>
            <w:vAlign w:val="center"/>
          </w:tcPr>
          <w:p>
            <w:pPr>
              <w:pStyle w:val="8"/>
            </w:pPr>
            <w:r>
              <w:t>3</w:t>
            </w:r>
          </w:p>
        </w:tc>
        <w:tc>
          <w:tcPr>
            <w:tcW w:w="2381" w:type="dxa"/>
            <w:vAlign w:val="center"/>
          </w:tcPr>
          <w:p>
            <w:pPr>
              <w:pStyle w:val="8"/>
            </w:pPr>
            <w:r>
              <w:t>4</w:t>
            </w:r>
          </w:p>
        </w:tc>
        <w:tc>
          <w:tcPr>
            <w:tcW w:w="2381" w:type="dxa"/>
            <w:vAlign w:val="center"/>
          </w:tcPr>
          <w:p>
            <w:pPr>
              <w:pStyle w:val="8"/>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9"/>
            </w:pPr>
            <w:r>
              <w:t>1</w:t>
            </w:r>
          </w:p>
        </w:tc>
        <w:tc>
          <w:tcPr>
            <w:tcW w:w="3798" w:type="dxa"/>
            <w:vAlign w:val="center"/>
          </w:tcPr>
          <w:p>
            <w:pPr>
              <w:pStyle w:val="12"/>
            </w:pPr>
            <w:r>
              <w:t>合计</w:t>
            </w:r>
          </w:p>
        </w:tc>
        <w:tc>
          <w:tcPr>
            <w:tcW w:w="2381" w:type="dxa"/>
            <w:vAlign w:val="center"/>
          </w:tcPr>
          <w:p>
            <w:pPr>
              <w:pStyle w:val="13"/>
            </w:pPr>
            <w:r>
              <w:t>23.98</w:t>
            </w:r>
          </w:p>
        </w:tc>
        <w:tc>
          <w:tcPr>
            <w:tcW w:w="2381" w:type="dxa"/>
            <w:vAlign w:val="center"/>
          </w:tcPr>
          <w:p>
            <w:pPr>
              <w:pStyle w:val="13"/>
            </w:pPr>
            <w:r>
              <w:t>23.98</w:t>
            </w: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9"/>
            </w:pPr>
            <w:r>
              <w:t>2</w:t>
            </w:r>
          </w:p>
        </w:tc>
        <w:tc>
          <w:tcPr>
            <w:tcW w:w="3798" w:type="dxa"/>
            <w:vAlign w:val="center"/>
          </w:tcPr>
          <w:p>
            <w:pPr>
              <w:pStyle w:val="10"/>
            </w:pPr>
            <w:r>
              <w:t>“三公”经费小计</w:t>
            </w:r>
          </w:p>
        </w:tc>
        <w:tc>
          <w:tcPr>
            <w:tcW w:w="2381" w:type="dxa"/>
            <w:vAlign w:val="center"/>
          </w:tcPr>
          <w:p>
            <w:pPr>
              <w:pStyle w:val="11"/>
            </w:pPr>
            <w:r>
              <w:t>7.78</w:t>
            </w:r>
          </w:p>
        </w:tc>
        <w:tc>
          <w:tcPr>
            <w:tcW w:w="2381" w:type="dxa"/>
            <w:vAlign w:val="center"/>
          </w:tcPr>
          <w:p>
            <w:pPr>
              <w:pStyle w:val="11"/>
            </w:pPr>
            <w:r>
              <w:t>7.78</w:t>
            </w:r>
          </w:p>
        </w:tc>
        <w:tc>
          <w:tcPr>
            <w:tcW w:w="2381" w:type="dxa"/>
            <w:vAlign w:val="center"/>
          </w:tcPr>
          <w:p>
            <w:pPr>
              <w:pStyle w:val="11"/>
            </w:pPr>
          </w:p>
        </w:tc>
        <w:tc>
          <w:tcPr>
            <w:tcW w:w="238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9"/>
            </w:pPr>
            <w:r>
              <w:t>3</w:t>
            </w:r>
          </w:p>
        </w:tc>
        <w:tc>
          <w:tcPr>
            <w:tcW w:w="3798" w:type="dxa"/>
            <w:vAlign w:val="center"/>
          </w:tcPr>
          <w:p>
            <w:pPr>
              <w:pStyle w:val="10"/>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9"/>
            </w:pPr>
            <w:r>
              <w:t>4</w:t>
            </w:r>
          </w:p>
        </w:tc>
        <w:tc>
          <w:tcPr>
            <w:tcW w:w="3798" w:type="dxa"/>
            <w:vAlign w:val="center"/>
          </w:tcPr>
          <w:p>
            <w:pPr>
              <w:pStyle w:val="10"/>
            </w:pPr>
            <w:r>
              <w:t xml:space="preserve">    其中：教学科研人员因公出国（境）费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9"/>
            </w:pPr>
            <w:r>
              <w:t>5</w:t>
            </w:r>
          </w:p>
        </w:tc>
        <w:tc>
          <w:tcPr>
            <w:tcW w:w="3798" w:type="dxa"/>
            <w:vAlign w:val="center"/>
          </w:tcPr>
          <w:p>
            <w:pPr>
              <w:pStyle w:val="10"/>
            </w:pPr>
            <w:r>
              <w:t xml:space="preserve">          其他因公出国（境）费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9"/>
            </w:pPr>
            <w:r>
              <w:t>6</w:t>
            </w:r>
          </w:p>
        </w:tc>
        <w:tc>
          <w:tcPr>
            <w:tcW w:w="3798" w:type="dxa"/>
            <w:vAlign w:val="center"/>
          </w:tcPr>
          <w:p>
            <w:pPr>
              <w:pStyle w:val="10"/>
            </w:pPr>
            <w:r>
              <w:t>二、公务用车购置及运维费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9"/>
            </w:pPr>
            <w:r>
              <w:t>7</w:t>
            </w:r>
          </w:p>
        </w:tc>
        <w:tc>
          <w:tcPr>
            <w:tcW w:w="3798" w:type="dxa"/>
            <w:vAlign w:val="center"/>
          </w:tcPr>
          <w:p>
            <w:pPr>
              <w:pStyle w:val="10"/>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9"/>
            </w:pPr>
            <w:r>
              <w:t>8</w:t>
            </w:r>
          </w:p>
        </w:tc>
        <w:tc>
          <w:tcPr>
            <w:tcW w:w="3798" w:type="dxa"/>
            <w:vAlign w:val="center"/>
          </w:tcPr>
          <w:p>
            <w:pPr>
              <w:pStyle w:val="10"/>
            </w:pPr>
            <w:r>
              <w:t xml:space="preserve">          公务用车运行维护费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9"/>
            </w:pPr>
            <w:r>
              <w:t>9</w:t>
            </w:r>
          </w:p>
        </w:tc>
        <w:tc>
          <w:tcPr>
            <w:tcW w:w="3798" w:type="dxa"/>
            <w:vAlign w:val="center"/>
          </w:tcPr>
          <w:p>
            <w:pPr>
              <w:pStyle w:val="10"/>
            </w:pPr>
            <w:r>
              <w:t>三、公务接待费</w:t>
            </w:r>
          </w:p>
        </w:tc>
        <w:tc>
          <w:tcPr>
            <w:tcW w:w="2381" w:type="dxa"/>
            <w:vAlign w:val="center"/>
          </w:tcPr>
          <w:p>
            <w:pPr>
              <w:pStyle w:val="11"/>
            </w:pPr>
            <w:r>
              <w:t>7.78</w:t>
            </w:r>
          </w:p>
        </w:tc>
        <w:tc>
          <w:tcPr>
            <w:tcW w:w="2381" w:type="dxa"/>
            <w:vAlign w:val="center"/>
          </w:tcPr>
          <w:p>
            <w:pPr>
              <w:pStyle w:val="11"/>
            </w:pPr>
            <w:r>
              <w:t>7.78</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b w:val="0"/>
          <w:color w:val="000000"/>
          <w:sz w:val="44"/>
        </w:rPr>
        <w:t>沧州临港经济技术开发区生物医药招商局本级2025年单位预算信息公开情况说明</w:t>
      </w:r>
    </w:p>
    <w:p>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按照《中华人民共和国预算法》、《地方预决算公开操作规程》和《关于进一步推进预算公开工作的实施意见》规定，现将沧州临港经济技术开发区生物医药招商局本级2025年单位预算公开如下：</w:t>
      </w:r>
    </w:p>
    <w:p>
      <w:pPr>
        <w:spacing w:before="10" w:after="10" w:line="240" w:lineRule="auto"/>
        <w:ind w:firstLine="640"/>
        <w:jc w:val="left"/>
        <w:outlineLvl w:val="5"/>
      </w:pPr>
      <w:r>
        <w:rPr>
          <w:rFonts w:ascii="黑体" w:hAnsi="黑体" w:eastAsia="黑体" w:cs="黑体"/>
          <w:color w:val="000000"/>
          <w:sz w:val="32"/>
        </w:rPr>
        <w:t>一、单位职责及机构设置情况</w:t>
      </w:r>
    </w:p>
    <w:p>
      <w:pPr>
        <w:spacing w:before="0" w:after="0" w:line="500" w:lineRule="exact"/>
        <w:ind w:firstLine="560"/>
        <w:jc w:val="left"/>
        <w:outlineLvl w:val="9"/>
      </w:pPr>
      <w:r>
        <w:rPr>
          <w:rFonts w:ascii="方正楷体_GBK" w:hAnsi="方正楷体_GBK" w:eastAsia="方正楷体_GBK" w:cs="方正楷体_GBK"/>
          <w:b/>
          <w:color w:val="000000"/>
          <w:sz w:val="32"/>
        </w:rPr>
        <w:t>单位职责：</w:t>
      </w:r>
      <w:r>
        <w:rPr>
          <w:rFonts w:ascii="Times New Roman" w:hAnsi="Times New Roman" w:eastAsia="方正仿宋_GBK" w:cs="Times New Roman"/>
          <w:color w:val="000000"/>
          <w:sz w:val="28"/>
        </w:rPr>
        <w:t>根据《沧州临港经济技术开发区生物医药招商局职能配置、内设机构和人员编制规定》，沧州临港经济技术开发区生物医药招商局的主要职责是：</w:t>
      </w:r>
    </w:p>
    <w:p>
      <w:pPr>
        <w:pStyle w:val="15"/>
      </w:pPr>
      <w:r>
        <w:t>一、负责生物医药招商引资工作的组织协调。制定临港开发区医药产业招商引资计划，组织开展招商引资活动，落实上级制定的工作任务。</w:t>
      </w:r>
    </w:p>
    <w:p>
      <w:pPr>
        <w:pStyle w:val="15"/>
      </w:pPr>
      <w:r>
        <w:t>二、负责投资客商的接待、走访对接和服务工作，介绍园区投资优势，吸引优质项目落地。突出抓好重大项目招商引资活动的服务工作。</w:t>
      </w:r>
    </w:p>
    <w:p>
      <w:pPr>
        <w:pStyle w:val="15"/>
      </w:pPr>
      <w:r>
        <w:t>三、组织招商引资宣传推介会、参加医药产业相关知名展会等招商宣传活动，不断提升园区知名度。</w:t>
      </w:r>
    </w:p>
    <w:p>
      <w:pPr>
        <w:pStyle w:val="15"/>
      </w:pPr>
      <w:r>
        <w:t>四、对接行业协会、政府有关部门等，争取产业转移有关支持，引进专业招商渠道、平台，提高招商引资专业性、精准性。</w:t>
      </w:r>
    </w:p>
    <w:p>
      <w:pPr>
        <w:pStyle w:val="15"/>
      </w:pPr>
      <w:r>
        <w:t>五、负责协助投资项目办理项目手续，协调开发区有关部门解决项目地块清表、基础设施配套等问题，支持企业尽快达产达效。</w:t>
      </w:r>
    </w:p>
    <w:p>
      <w:pPr>
        <w:pStyle w:val="15"/>
        <w:rPr>
          <w:rFonts w:hint="eastAsia" w:eastAsia="方正仿宋_GBK"/>
          <w:lang w:eastAsia="zh-CN"/>
        </w:rPr>
        <w:sectPr>
          <w:pgSz w:w="11900" w:h="16840"/>
          <w:pgMar w:top="1361" w:right="1020" w:bottom="1361" w:left="1020" w:header="720" w:footer="720" w:gutter="0"/>
          <w:pgNumType w:start="1"/>
          <w:cols w:space="720" w:num="1"/>
        </w:sectPr>
      </w:pPr>
      <w:r>
        <w:t>六、承办开发区党工委、管委会交办的其它事项</w:t>
      </w:r>
      <w:r>
        <w:rPr>
          <w:rFonts w:hint="eastAsia"/>
          <w:lang w:eastAsia="zh-CN"/>
        </w:rPr>
        <w:t>。</w:t>
      </w:r>
    </w:p>
    <w:p>
      <w:pPr>
        <w:spacing w:before="0" w:after="0" w:line="240" w:lineRule="auto"/>
        <w:ind w:firstLine="640"/>
        <w:jc w:val="left"/>
        <w:outlineLvl w:val="9"/>
      </w:pPr>
    </w:p>
    <w:p>
      <w:pPr>
        <w:pStyle w:val="16"/>
      </w:pPr>
    </w:p>
    <w:p>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8"/>
            </w:pPr>
            <w:r>
              <w:t>单位名称</w:t>
            </w:r>
          </w:p>
        </w:tc>
        <w:tc>
          <w:tcPr>
            <w:tcW w:w="1843" w:type="dxa"/>
            <w:vAlign w:val="center"/>
          </w:tcPr>
          <w:p>
            <w:pPr>
              <w:pStyle w:val="8"/>
            </w:pPr>
            <w:r>
              <w:t>单位性质</w:t>
            </w:r>
          </w:p>
        </w:tc>
        <w:tc>
          <w:tcPr>
            <w:tcW w:w="2126" w:type="dxa"/>
            <w:vAlign w:val="center"/>
          </w:tcPr>
          <w:p>
            <w:pPr>
              <w:pStyle w:val="8"/>
            </w:pPr>
            <w:r>
              <w:t>单位规格</w:t>
            </w:r>
          </w:p>
        </w:tc>
        <w:tc>
          <w:tcPr>
            <w:tcW w:w="3827" w:type="dxa"/>
            <w:vAlign w:val="center"/>
          </w:tcPr>
          <w:p>
            <w:pPr>
              <w:pStyle w:val="8"/>
            </w:pPr>
            <w:r>
              <w:t>经费保障形式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0"/>
            </w:pPr>
            <w:r>
              <w:t>沧州临港经济技术开发区生物医药招商局本级</w:t>
            </w:r>
          </w:p>
        </w:tc>
        <w:tc>
          <w:tcPr>
            <w:tcW w:w="1843" w:type="dxa"/>
            <w:vAlign w:val="center"/>
          </w:tcPr>
          <w:p>
            <w:pPr>
              <w:pStyle w:val="9"/>
            </w:pPr>
            <w:r>
              <w:t>行政</w:t>
            </w:r>
          </w:p>
        </w:tc>
        <w:tc>
          <w:tcPr>
            <w:tcW w:w="2126" w:type="dxa"/>
            <w:vAlign w:val="center"/>
          </w:tcPr>
          <w:p>
            <w:pPr>
              <w:pStyle w:val="9"/>
            </w:pPr>
            <w:r>
              <w:t>正科级</w:t>
            </w:r>
          </w:p>
        </w:tc>
        <w:tc>
          <w:tcPr>
            <w:tcW w:w="3827" w:type="dxa"/>
            <w:vAlign w:val="center"/>
          </w:tcPr>
          <w:p>
            <w:pPr>
              <w:pStyle w:val="9"/>
            </w:pPr>
            <w:r>
              <w:t>财政拨款</w:t>
            </w:r>
          </w:p>
        </w:tc>
      </w:tr>
    </w:tbl>
    <w:p>
      <w:pPr>
        <w:spacing w:before="10" w:after="10" w:line="240" w:lineRule="auto"/>
        <w:ind w:firstLine="640"/>
        <w:jc w:val="left"/>
        <w:outlineLvl w:val="5"/>
      </w:pPr>
      <w:r>
        <w:rPr>
          <w:rFonts w:ascii="黑体" w:hAnsi="黑体" w:eastAsia="黑体" w:cs="黑体"/>
          <w:color w:val="000000"/>
          <w:sz w:val="32"/>
        </w:rPr>
        <w:t>二、单位预算安排的总体情况</w:t>
      </w:r>
    </w:p>
    <w:p>
      <w:pPr>
        <w:pStyle w:val="17"/>
      </w:pPr>
      <w:r>
        <w:rPr>
          <w:rFonts w:hint="eastAsia"/>
          <w:lang w:val="en-US" w:eastAsia="zh-CN"/>
        </w:rPr>
        <w:t>2025</w:t>
      </w:r>
      <w:r>
        <w:t>年度沧州临港经济技术开发区</w:t>
      </w:r>
      <w:r>
        <w:rPr>
          <w:rFonts w:hint="eastAsia"/>
          <w:lang w:val="en-US" w:eastAsia="zh-CN"/>
        </w:rPr>
        <w:t>生物医药招商局</w:t>
      </w:r>
      <w:r>
        <w:t>的收支均包含在部门预算中。</w:t>
      </w:r>
    </w:p>
    <w:p>
      <w:pPr>
        <w:pStyle w:val="17"/>
      </w:pPr>
      <w:r>
        <w:t>1、收入说明</w:t>
      </w:r>
    </w:p>
    <w:p>
      <w:pPr>
        <w:pStyle w:val="17"/>
      </w:pPr>
      <w:r>
        <w:t>反映本部门当年全部收入。20</w:t>
      </w:r>
      <w:r>
        <w:rPr>
          <w:rFonts w:hint="eastAsia"/>
          <w:lang w:val="en-US" w:eastAsia="zh-CN"/>
        </w:rPr>
        <w:t>25</w:t>
      </w:r>
      <w:r>
        <w:t>年度沧州临港经济技术开发区</w:t>
      </w:r>
      <w:r>
        <w:rPr>
          <w:rFonts w:hint="eastAsia"/>
          <w:lang w:val="en-US" w:eastAsia="zh-CN"/>
        </w:rPr>
        <w:t>生物医药招商局</w:t>
      </w:r>
      <w:r>
        <w:t>预算收入</w:t>
      </w:r>
      <w:r>
        <w:rPr>
          <w:rFonts w:hint="eastAsia"/>
          <w:lang w:val="en-US" w:eastAsia="zh-CN"/>
        </w:rPr>
        <w:t>849.9</w:t>
      </w:r>
      <w:r>
        <w:t>万元，202</w:t>
      </w:r>
      <w:r>
        <w:rPr>
          <w:rFonts w:hint="eastAsia"/>
          <w:lang w:val="en-US" w:eastAsia="zh-CN"/>
        </w:rPr>
        <w:t>4</w:t>
      </w:r>
      <w:r>
        <w:t>年预算收入</w:t>
      </w:r>
      <w:r>
        <w:rPr>
          <w:rFonts w:hint="eastAsia"/>
          <w:lang w:val="en-US" w:eastAsia="zh-CN"/>
        </w:rPr>
        <w:t>3013.91</w:t>
      </w:r>
      <w:r>
        <w:t>万元</w:t>
      </w:r>
      <w:r>
        <w:rPr>
          <w:rFonts w:hint="eastAsia"/>
          <w:lang w:eastAsia="zh-CN"/>
        </w:rPr>
        <w:t>，</w:t>
      </w:r>
      <w:r>
        <w:rPr>
          <w:rFonts w:hint="eastAsia"/>
          <w:lang w:val="en-US" w:eastAsia="zh-CN"/>
        </w:rPr>
        <w:t>较2024年减少2164.01万元。减少原因主要是减少企业补贴资金及基础设施配套费用。</w:t>
      </w:r>
      <w:r>
        <w:t>其中：一般公共预算财政拨款预算收入</w:t>
      </w:r>
      <w:r>
        <w:rPr>
          <w:rFonts w:hint="eastAsia"/>
          <w:lang w:val="en-US" w:eastAsia="zh-CN"/>
        </w:rPr>
        <w:t>849.9</w:t>
      </w:r>
      <w:r>
        <w:t>万元，基金拨款预算0万元，财政专户核拨预算0万元，其他来源收入预算0万元。</w:t>
      </w:r>
    </w:p>
    <w:p>
      <w:pPr>
        <w:pStyle w:val="17"/>
      </w:pPr>
      <w:r>
        <w:t>2、支出说明</w:t>
      </w:r>
    </w:p>
    <w:p>
      <w:pPr>
        <w:spacing w:before="10" w:after="10" w:line="360" w:lineRule="auto"/>
        <w:ind w:firstLine="640"/>
        <w:jc w:val="left"/>
        <w:outlineLvl w:val="2"/>
        <w:rPr>
          <w:rFonts w:hint="default" w:ascii="Times New Roman" w:hAnsi="Times New Roman" w:eastAsia="方正仿宋_GBK" w:cs="Times New Roman"/>
          <w:sz w:val="28"/>
          <w:szCs w:val="24"/>
          <w:lang w:val="en-US" w:eastAsia="zh-CN" w:bidi="ar-SA"/>
        </w:rPr>
      </w:pPr>
      <w:r>
        <w:rPr>
          <w:rFonts w:hint="eastAsia" w:ascii="Times New Roman" w:hAnsi="Times New Roman" w:eastAsia="方正仿宋_GBK" w:cs="Times New Roman"/>
          <w:sz w:val="28"/>
          <w:szCs w:val="24"/>
          <w:lang w:val="en-US" w:eastAsia="zh-CN" w:bidi="ar-SA"/>
        </w:rPr>
        <w:t>收支预算总表支出栏、基本支出表、项目支出表按经济分类和支出功能分类科目编制，反映沧州临港经济技术开发区生物医药招商局2025年度部门预算中支出预算的总体情况。2025年度生物医药招商局预算支出849.9万元，其中：基本支出拨款预算收入229.9万元，包含人员支出225.35万元，日常公用支出4.55万元，项目支出620万元。</w:t>
      </w:r>
      <w:r>
        <w:rPr>
          <w:rFonts w:hint="eastAsia" w:eastAsia="方正仿宋_GBK" w:cs="Times New Roman"/>
          <w:sz w:val="28"/>
          <w:szCs w:val="24"/>
          <w:lang w:val="en-US" w:eastAsia="zh-CN" w:bidi="ar-SA"/>
        </w:rPr>
        <w:t>项目支出主要包含国内招商40万元，宣传40万元，展会28万元，综合事务管理12万元，</w:t>
      </w:r>
      <w:r>
        <w:rPr>
          <w:rFonts w:hint="eastAsia" w:ascii="Times New Roman" w:hAnsi="Times New Roman" w:eastAsia="方正仿宋_GBK" w:cs="Times New Roman"/>
          <w:sz w:val="28"/>
          <w:szCs w:val="24"/>
          <w:lang w:val="en-US" w:eastAsia="zh-CN" w:bidi="ar-SA"/>
        </w:rPr>
        <w:t>河北省药品医疗器械检验研究院沧州实验室</w:t>
      </w:r>
      <w:r>
        <w:rPr>
          <w:rFonts w:hint="eastAsia" w:eastAsia="方正仿宋_GBK" w:cs="Times New Roman"/>
          <w:sz w:val="28"/>
          <w:szCs w:val="24"/>
          <w:lang w:val="en-US" w:eastAsia="zh-CN" w:bidi="ar-SA"/>
        </w:rPr>
        <w:t>500万元。</w:t>
      </w:r>
    </w:p>
    <w:p>
      <w:pPr>
        <w:spacing w:before="10" w:after="10" w:line="360" w:lineRule="auto"/>
        <w:ind w:firstLine="640"/>
        <w:jc w:val="left"/>
        <w:outlineLvl w:val="2"/>
        <w:rPr>
          <w:rFonts w:hint="eastAsia"/>
          <w:lang w:val="en-US" w:eastAsia="zh-CN"/>
        </w:rPr>
      </w:pPr>
    </w:p>
    <w:p>
      <w:pPr>
        <w:pStyle w:val="18"/>
      </w:pPr>
    </w:p>
    <w:p>
      <w:pPr>
        <w:spacing w:before="10" w:after="10" w:line="240" w:lineRule="auto"/>
        <w:ind w:firstLine="640"/>
        <w:jc w:val="left"/>
        <w:outlineLvl w:val="5"/>
      </w:pPr>
      <w:r>
        <w:rPr>
          <w:rFonts w:ascii="黑体" w:hAnsi="黑体" w:eastAsia="黑体" w:cs="黑体"/>
          <w:color w:val="000000"/>
          <w:sz w:val="32"/>
        </w:rPr>
        <w:t>三、机关运行经费安排情况</w:t>
      </w:r>
    </w:p>
    <w:p>
      <w:pPr>
        <w:pStyle w:val="19"/>
      </w:pPr>
      <w:r>
        <w:t>沧州临港经济技术开发区经</w:t>
      </w:r>
      <w:r>
        <w:rPr>
          <w:rFonts w:hint="eastAsia"/>
          <w:lang w:val="en-US" w:eastAsia="zh-CN"/>
        </w:rPr>
        <w:t>生物医药招商局</w:t>
      </w:r>
      <w:r>
        <w:t>机关运行经费共计安排</w:t>
      </w:r>
      <w:r>
        <w:rPr>
          <w:rFonts w:hint="eastAsia"/>
          <w:lang w:val="en-US" w:eastAsia="zh-CN"/>
        </w:rPr>
        <w:t>4.55</w:t>
      </w:r>
      <w:r>
        <w:t>万元，主要是一般公共预算财政拨款基本支出的日常公用经费，包括办公费、邮电费、差旅费、工会经费等。</w:t>
      </w:r>
    </w:p>
    <w:p>
      <w:pPr>
        <w:pStyle w:val="20"/>
      </w:pPr>
    </w:p>
    <w:p>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pPr>
        <w:pStyle w:val="21"/>
        <w:rPr>
          <w:rFonts w:hint="default"/>
          <w:lang w:val="en-US" w:eastAsia="zh-CN"/>
        </w:rPr>
      </w:pPr>
      <w:r>
        <w:t>沧州临港经济技术开发区</w:t>
      </w:r>
      <w:r>
        <w:rPr>
          <w:rFonts w:hint="eastAsia"/>
          <w:lang w:val="en-US" w:eastAsia="zh-CN"/>
        </w:rPr>
        <w:t>生物医药招商局</w:t>
      </w:r>
      <w:r>
        <w:t>202</w:t>
      </w:r>
      <w:r>
        <w:rPr>
          <w:rFonts w:hint="eastAsia"/>
          <w:lang w:val="en-US" w:eastAsia="zh-CN"/>
        </w:rPr>
        <w:t>5</w:t>
      </w:r>
      <w:r>
        <w:t>年度共安排“三公”经费</w:t>
      </w:r>
      <w:r>
        <w:rPr>
          <w:rFonts w:hint="eastAsia"/>
          <w:lang w:val="en-US" w:eastAsia="zh-CN"/>
        </w:rPr>
        <w:t>7.78</w:t>
      </w:r>
      <w:r>
        <w:t>万元</w:t>
      </w:r>
      <w:r>
        <w:rPr>
          <w:rFonts w:hint="eastAsia"/>
          <w:lang w:eastAsia="zh-CN"/>
        </w:rPr>
        <w:t>，</w:t>
      </w:r>
      <w:r>
        <w:rPr>
          <w:rFonts w:hint="eastAsia"/>
          <w:lang w:val="en-US" w:eastAsia="zh-CN"/>
        </w:rPr>
        <w:t>其中因公出国（境）0.00万元；公务用车购置及运维费0.00万元；公务接待费7.78万元，较2024年度预算无变化。</w:t>
      </w:r>
    </w:p>
    <w:p>
      <w:pPr>
        <w:pStyle w:val="22"/>
      </w:pPr>
    </w:p>
    <w:p>
      <w:pPr>
        <w:numPr>
          <w:ilvl w:val="0"/>
          <w:numId w:val="1"/>
        </w:numPr>
        <w:spacing w:before="10" w:after="10" w:line="240" w:lineRule="auto"/>
        <w:ind w:firstLine="640"/>
        <w:jc w:val="left"/>
        <w:outlineLvl w:val="5"/>
        <w:rPr>
          <w:rFonts w:ascii="黑体" w:hAnsi="黑体" w:eastAsia="黑体" w:cs="黑体"/>
          <w:color w:val="000000"/>
          <w:sz w:val="32"/>
        </w:rPr>
      </w:pPr>
      <w:r>
        <w:rPr>
          <w:rFonts w:ascii="黑体" w:hAnsi="黑体" w:eastAsia="黑体" w:cs="黑体"/>
          <w:color w:val="000000"/>
          <w:sz w:val="32"/>
        </w:rPr>
        <w:t>单位项目预算安排情况及绩效目标</w:t>
      </w:r>
    </w:p>
    <w:p>
      <w:pPr>
        <w:numPr>
          <w:ilvl w:val="0"/>
          <w:numId w:val="0"/>
        </w:numPr>
        <w:spacing w:before="10" w:after="10" w:line="240" w:lineRule="auto"/>
        <w:jc w:val="left"/>
        <w:outlineLvl w:val="5"/>
        <w:rPr>
          <w:rFonts w:ascii="黑体" w:hAnsi="黑体" w:eastAsia="黑体" w:cs="黑体"/>
          <w:color w:val="000000"/>
          <w:sz w:val="32"/>
        </w:rPr>
      </w:pPr>
    </w:p>
    <w:p>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pPr>
        <w:pStyle w:val="23"/>
      </w:pPr>
      <w:r>
        <w:t>招商引资：负责生物医药招商引资工作的组织协调。全力做好开发区生物医药招商引资工作，突出抓好重点产业、重点区域、重大项目招商引资活动的组织、联络和服务工作；制定临港开发区医药产业招商引资计划，组织开展招商引资活动，落实上级制定的工作任务；根据园区入驻标准积极联系相关企业来园区考察，引进更多企业入驻，扩大园区规模；完成各项经济指标；做好宣传工作，扩大新区的影响力及知名度。</w:t>
      </w:r>
    </w:p>
    <w:p>
      <w:pPr>
        <w:pStyle w:val="23"/>
      </w:pPr>
      <w:r>
        <w:t>项目建设：采取“一站式”保姆化服务，从项目立项审批到建成提供全程帮助，处理好项目在建设及运行中遇到的问题；完善并维护生物医药园水、电、路、讯、排污等基础设施，实现园区全覆盖。</w:t>
      </w:r>
    </w:p>
    <w:p>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pPr>
        <w:pStyle w:val="24"/>
      </w:pPr>
      <w:r>
        <w:t>1、通过各类招商活动完成招商任务；</w:t>
      </w:r>
    </w:p>
    <w:p>
      <w:pPr>
        <w:pStyle w:val="24"/>
      </w:pPr>
      <w:r>
        <w:t>2、积极参加各类专业性行业峰会、论坛、展会、推介会、专题研讨会等；</w:t>
      </w:r>
    </w:p>
    <w:p>
      <w:pPr>
        <w:pStyle w:val="24"/>
      </w:pPr>
      <w:r>
        <w:t>3、根据园区入驻标准积极联系相关企业考察，引进更多企业入驻，扩大园区规模；</w:t>
      </w:r>
    </w:p>
    <w:p>
      <w:pPr>
        <w:pStyle w:val="24"/>
      </w:pPr>
      <w:r>
        <w:t>4、积极邀请客商赴园区考察洽谈。</w:t>
      </w:r>
    </w:p>
    <w:p>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pPr>
        <w:pStyle w:val="25"/>
      </w:pPr>
      <w:r>
        <w:t>1、大力推进原料药、制剂一体化发展产业，在国家“4+7”带量采购政策影响下，立足现有优势，进一步夯实特色原料药产业基础，同时积极延伸产业链，以引进</w:t>
      </w:r>
      <w:bookmarkStart w:id="2" w:name="_GoBack"/>
      <w:bookmarkEnd w:id="2"/>
      <w:r>
        <w:t>“万人计划”中的医药方面人才为突破口，以新药、特效药为重点方向，通过以商招商、产业链招商等方式，大力发展医药产业；</w:t>
      </w:r>
    </w:p>
    <w:p>
      <w:pPr>
        <w:pStyle w:val="25"/>
      </w:pPr>
      <w:r>
        <w:t>接。</w:t>
      </w:r>
    </w:p>
    <w:p>
      <w:pPr>
        <w:pStyle w:val="25"/>
      </w:pPr>
      <w:r>
        <w:t>2、招商工作采取网络招商及现场招商两种方式，参加经贸洽谈会以及以商招商同时进行；</w:t>
      </w:r>
    </w:p>
    <w:p>
      <w:pPr>
        <w:pStyle w:val="25"/>
      </w:pPr>
      <w:r>
        <w:t>3、印制宣传材料到相关企业进行洽谈；</w:t>
      </w:r>
    </w:p>
    <w:p>
      <w:pPr>
        <w:pStyle w:val="25"/>
      </w:pPr>
      <w:r>
        <w:t>4、定期对园区企业进行回访。</w:t>
      </w:r>
    </w:p>
    <w:p>
      <w:pPr>
        <w:pStyle w:val="25"/>
      </w:pPr>
      <w:r>
        <w:t>5、加强局内人员培训，提高本部门人员业务素质。</w:t>
      </w:r>
    </w:p>
    <w:p>
      <w:pPr>
        <w:pStyle w:val="25"/>
      </w:pPr>
    </w:p>
    <w:p>
      <w:pPr>
        <w:pStyle w:val="25"/>
      </w:pPr>
    </w:p>
    <w:p>
      <w:pPr>
        <w:pStyle w:val="25"/>
      </w:pPr>
    </w:p>
    <w:p>
      <w:pPr>
        <w:pStyle w:val="25"/>
      </w:pPr>
    </w:p>
    <w:p>
      <w:pPr>
        <w:numPr>
          <w:ilvl w:val="0"/>
          <w:numId w:val="1"/>
        </w:numPr>
        <w:spacing w:before="10" w:after="10" w:line="240" w:lineRule="auto"/>
        <w:ind w:firstLine="640"/>
        <w:jc w:val="left"/>
        <w:outlineLvl w:val="5"/>
        <w:rPr>
          <w:rFonts w:hint="eastAsia" w:ascii="黑体" w:hAnsi="黑体" w:eastAsia="黑体" w:cs="黑体"/>
          <w:color w:val="000000"/>
          <w:sz w:val="32"/>
          <w:lang w:val="en-US" w:eastAsia="zh-CN"/>
        </w:rPr>
      </w:pPr>
      <w:bookmarkStart w:id="1" w:name="_Toc_3_3_0000000015"/>
      <w:r>
        <w:rPr>
          <w:rFonts w:hint="eastAsia" w:ascii="黑体" w:hAnsi="黑体" w:eastAsia="黑体" w:cs="黑体"/>
          <w:color w:val="000000"/>
          <w:sz w:val="32"/>
          <w:lang w:val="en-US" w:eastAsia="zh-CN"/>
        </w:rPr>
        <w:t>部门主管专项资金预算安排情况及绩效目标</w:t>
      </w:r>
      <w:bookmarkEnd w:id="1"/>
    </w:p>
    <w:p>
      <w:pPr>
        <w:pStyle w:val="21"/>
        <w:rPr>
          <w:rFonts w:hint="eastAsia"/>
          <w:lang w:val="en-US" w:eastAsia="zh-CN"/>
        </w:rPr>
      </w:pPr>
    </w:p>
    <w:p>
      <w:pPr>
        <w:pStyle w:val="21"/>
        <w:rPr>
          <w:rFonts w:hint="default"/>
          <w:lang w:val="en-US" w:eastAsia="zh-CN"/>
        </w:rPr>
        <w:sectPr>
          <w:pgSz w:w="16840" w:h="11900" w:orient="landscape"/>
          <w:pgMar w:top="1361" w:right="1020" w:bottom="1361" w:left="1020" w:header="720" w:footer="720" w:gutter="0"/>
          <w:cols w:space="720" w:num="1"/>
        </w:sectPr>
      </w:pPr>
      <w:r>
        <w:rPr>
          <w:rFonts w:hint="eastAsia"/>
          <w:lang w:val="en-US" w:eastAsia="zh-CN"/>
        </w:rPr>
        <w:t>无</w:t>
      </w:r>
    </w:p>
    <w:p>
      <w:pPr>
        <w:numPr>
          <w:ilvl w:val="0"/>
          <w:numId w:val="0"/>
        </w:numPr>
        <w:spacing w:before="10" w:after="10" w:line="240" w:lineRule="auto"/>
        <w:jc w:val="left"/>
        <w:outlineLvl w:val="5"/>
        <w:rPr>
          <w:rFonts w:ascii="黑体" w:hAnsi="黑体" w:eastAsia="黑体" w:cs="黑体"/>
          <w:color w:val="000000"/>
          <w:sz w:val="32"/>
        </w:rPr>
        <w:sectPr>
          <w:pgSz w:w="16840" w:h="11900" w:orient="landscape"/>
          <w:pgMar w:top="1361" w:right="1020" w:bottom="1361"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1、国内招商绩效目标表</w:t>
      </w:r>
    </w:p>
    <w:tbl>
      <w:tblPr>
        <w:tblStyle w:val="3"/>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8"/>
            </w:pPr>
            <w:r>
              <w:t>项目编码</w:t>
            </w:r>
          </w:p>
        </w:tc>
        <w:tc>
          <w:tcPr>
            <w:tcW w:w="5103" w:type="dxa"/>
            <w:gridSpan w:val="2"/>
            <w:vAlign w:val="center"/>
          </w:tcPr>
          <w:p>
            <w:pPr>
              <w:pStyle w:val="10"/>
            </w:pPr>
            <w:r>
              <w:t>13091625P000175100034</w:t>
            </w:r>
          </w:p>
        </w:tc>
        <w:tc>
          <w:tcPr>
            <w:tcW w:w="2835" w:type="dxa"/>
            <w:vAlign w:val="center"/>
          </w:tcPr>
          <w:p>
            <w:pPr>
              <w:pStyle w:val="8"/>
            </w:pPr>
            <w:r>
              <w:t>项目名称</w:t>
            </w:r>
          </w:p>
        </w:tc>
        <w:tc>
          <w:tcPr>
            <w:tcW w:w="6095" w:type="dxa"/>
            <w:gridSpan w:val="3"/>
            <w:vAlign w:val="center"/>
          </w:tcPr>
          <w:p>
            <w:pPr>
              <w:pStyle w:val="10"/>
            </w:pPr>
            <w:r>
              <w:t>国内招商</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8"/>
            </w:pPr>
            <w:r>
              <w:t>预算规模及资金用途</w:t>
            </w:r>
          </w:p>
        </w:tc>
        <w:tc>
          <w:tcPr>
            <w:tcW w:w="2268" w:type="dxa"/>
            <w:vAlign w:val="center"/>
          </w:tcPr>
          <w:p>
            <w:pPr>
              <w:pStyle w:val="8"/>
            </w:pPr>
            <w:r>
              <w:t>预算数</w:t>
            </w:r>
          </w:p>
        </w:tc>
        <w:tc>
          <w:tcPr>
            <w:tcW w:w="2835" w:type="dxa"/>
            <w:vAlign w:val="center"/>
          </w:tcPr>
          <w:p>
            <w:pPr>
              <w:pStyle w:val="10"/>
            </w:pPr>
            <w:r>
              <w:t>40.00</w:t>
            </w:r>
          </w:p>
        </w:tc>
        <w:tc>
          <w:tcPr>
            <w:tcW w:w="2835" w:type="dxa"/>
            <w:vAlign w:val="center"/>
          </w:tcPr>
          <w:p>
            <w:pPr>
              <w:pStyle w:val="8"/>
            </w:pPr>
            <w:r>
              <w:t>其中：财政    资金</w:t>
            </w:r>
          </w:p>
        </w:tc>
        <w:tc>
          <w:tcPr>
            <w:tcW w:w="2551" w:type="dxa"/>
            <w:vAlign w:val="center"/>
          </w:tcPr>
          <w:p>
            <w:pPr>
              <w:pStyle w:val="10"/>
            </w:pPr>
            <w:r>
              <w:t>40.00</w:t>
            </w:r>
          </w:p>
        </w:tc>
        <w:tc>
          <w:tcPr>
            <w:tcW w:w="2268" w:type="dxa"/>
            <w:vAlign w:val="center"/>
          </w:tcPr>
          <w:p>
            <w:pPr>
              <w:pStyle w:val="8"/>
            </w:pPr>
            <w:r>
              <w:t>其他资金</w:t>
            </w:r>
          </w:p>
        </w:tc>
        <w:tc>
          <w:tcPr>
            <w:tcW w:w="1276" w:type="dxa"/>
            <w:vAlign w:val="center"/>
          </w:tcPr>
          <w:p>
            <w:pPr>
              <w:pStyle w:val="10"/>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0"/>
            </w:pPr>
            <w:r>
              <w:t>用于支付国内招商产生的费用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8"/>
            </w:pPr>
            <w:r>
              <w:t>资金支出计划（%）</w:t>
            </w:r>
          </w:p>
        </w:tc>
        <w:tc>
          <w:tcPr>
            <w:tcW w:w="5103" w:type="dxa"/>
            <w:gridSpan w:val="2"/>
            <w:vAlign w:val="center"/>
          </w:tcPr>
          <w:p>
            <w:pPr>
              <w:pStyle w:val="8"/>
            </w:pPr>
            <w:r>
              <w:t>3月底</w:t>
            </w:r>
          </w:p>
        </w:tc>
        <w:tc>
          <w:tcPr>
            <w:tcW w:w="2835" w:type="dxa"/>
            <w:vAlign w:val="center"/>
          </w:tcPr>
          <w:p>
            <w:pPr>
              <w:pStyle w:val="8"/>
            </w:pPr>
            <w:r>
              <w:t>6月底</w:t>
            </w:r>
          </w:p>
        </w:tc>
        <w:tc>
          <w:tcPr>
            <w:tcW w:w="2551" w:type="dxa"/>
            <w:vAlign w:val="center"/>
          </w:tcPr>
          <w:p>
            <w:pPr>
              <w:pStyle w:val="8"/>
            </w:pPr>
            <w:r>
              <w:t>10月底</w:t>
            </w:r>
          </w:p>
        </w:tc>
        <w:tc>
          <w:tcPr>
            <w:tcW w:w="3544" w:type="dxa"/>
            <w:gridSpan w:val="2"/>
            <w:vAlign w:val="center"/>
          </w:tcPr>
          <w:p>
            <w:pPr>
              <w:pStyle w:val="8"/>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9"/>
            </w:pPr>
            <w:r>
              <w:t>5.00</w:t>
            </w:r>
          </w:p>
        </w:tc>
        <w:tc>
          <w:tcPr>
            <w:tcW w:w="2835" w:type="dxa"/>
            <w:vAlign w:val="center"/>
          </w:tcPr>
          <w:p>
            <w:pPr>
              <w:pStyle w:val="9"/>
            </w:pPr>
            <w:r>
              <w:t>15.00</w:t>
            </w:r>
          </w:p>
        </w:tc>
        <w:tc>
          <w:tcPr>
            <w:tcW w:w="2551" w:type="dxa"/>
            <w:vAlign w:val="center"/>
          </w:tcPr>
          <w:p>
            <w:pPr>
              <w:pStyle w:val="9"/>
            </w:pPr>
            <w:r>
              <w:t>30.00</w:t>
            </w:r>
          </w:p>
        </w:tc>
        <w:tc>
          <w:tcPr>
            <w:tcW w:w="3544" w:type="dxa"/>
            <w:gridSpan w:val="2"/>
            <w:vAlign w:val="center"/>
          </w:tcPr>
          <w:p>
            <w:pPr>
              <w:pStyle w:val="9"/>
            </w:pPr>
            <w:r>
              <w:t>40.00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8"/>
            </w:pPr>
            <w:r>
              <w:t>绩效目标</w:t>
            </w:r>
          </w:p>
        </w:tc>
        <w:tc>
          <w:tcPr>
            <w:tcW w:w="14033" w:type="dxa"/>
            <w:gridSpan w:val="6"/>
            <w:vAlign w:val="center"/>
          </w:tcPr>
          <w:p>
            <w:pPr>
              <w:pStyle w:val="10"/>
            </w:pPr>
            <w:r>
              <w:t>1.引进高精尖企业，促进经济发展。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8"/>
            </w:pPr>
            <w:r>
              <w:t>一级指标</w:t>
            </w:r>
          </w:p>
        </w:tc>
        <w:tc>
          <w:tcPr>
            <w:tcW w:w="2268" w:type="dxa"/>
            <w:vAlign w:val="center"/>
          </w:tcPr>
          <w:p>
            <w:pPr>
              <w:pStyle w:val="8"/>
            </w:pPr>
            <w:r>
              <w:t>二级指标</w:t>
            </w:r>
          </w:p>
        </w:tc>
        <w:tc>
          <w:tcPr>
            <w:tcW w:w="2835" w:type="dxa"/>
            <w:vAlign w:val="center"/>
          </w:tcPr>
          <w:p>
            <w:pPr>
              <w:pStyle w:val="8"/>
            </w:pPr>
            <w:r>
              <w:t>三级指标</w:t>
            </w:r>
          </w:p>
        </w:tc>
        <w:tc>
          <w:tcPr>
            <w:tcW w:w="5386" w:type="dxa"/>
            <w:vAlign w:val="center"/>
          </w:tcPr>
          <w:p>
            <w:pPr>
              <w:pStyle w:val="8"/>
            </w:pPr>
            <w:r>
              <w:t>绩效指标描述</w:t>
            </w:r>
          </w:p>
        </w:tc>
        <w:tc>
          <w:tcPr>
            <w:tcW w:w="2268" w:type="dxa"/>
            <w:vAlign w:val="center"/>
          </w:tcPr>
          <w:p>
            <w:pPr>
              <w:pStyle w:val="8"/>
            </w:pPr>
            <w:r>
              <w:t>指标值</w:t>
            </w:r>
          </w:p>
        </w:tc>
        <w:tc>
          <w:tcPr>
            <w:tcW w:w="1276" w:type="dxa"/>
            <w:vAlign w:val="center"/>
          </w:tcPr>
          <w:p>
            <w:pPr>
              <w:pStyle w:val="8"/>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9"/>
            </w:pPr>
            <w:r>
              <w:t>产出指标</w:t>
            </w:r>
          </w:p>
        </w:tc>
        <w:tc>
          <w:tcPr>
            <w:tcW w:w="2268" w:type="dxa"/>
            <w:vAlign w:val="center"/>
          </w:tcPr>
          <w:p>
            <w:pPr>
              <w:pStyle w:val="10"/>
            </w:pPr>
            <w:r>
              <w:t>数量指标</w:t>
            </w:r>
          </w:p>
        </w:tc>
        <w:tc>
          <w:tcPr>
            <w:tcW w:w="2835" w:type="dxa"/>
            <w:vAlign w:val="center"/>
          </w:tcPr>
          <w:p>
            <w:pPr>
              <w:pStyle w:val="10"/>
            </w:pPr>
            <w:r>
              <w:t>促成签约项目个数</w:t>
            </w:r>
          </w:p>
        </w:tc>
        <w:tc>
          <w:tcPr>
            <w:tcW w:w="5386" w:type="dxa"/>
            <w:vAlign w:val="center"/>
          </w:tcPr>
          <w:p>
            <w:pPr>
              <w:pStyle w:val="10"/>
            </w:pPr>
            <w:r>
              <w:t>促成签约项目个数</w:t>
            </w:r>
          </w:p>
        </w:tc>
        <w:tc>
          <w:tcPr>
            <w:tcW w:w="2268" w:type="dxa"/>
            <w:vAlign w:val="center"/>
          </w:tcPr>
          <w:p>
            <w:pPr>
              <w:pStyle w:val="10"/>
            </w:pPr>
            <w:r>
              <w:t>≥20个</w:t>
            </w:r>
          </w:p>
        </w:tc>
        <w:tc>
          <w:tcPr>
            <w:tcW w:w="1276" w:type="dxa"/>
            <w:vAlign w:val="center"/>
          </w:tcPr>
          <w:p>
            <w:pPr>
              <w:pStyle w:val="10"/>
            </w:pPr>
            <w:r>
              <w:t>根据往年完成情况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时效指标</w:t>
            </w:r>
          </w:p>
        </w:tc>
        <w:tc>
          <w:tcPr>
            <w:tcW w:w="2835" w:type="dxa"/>
            <w:vAlign w:val="center"/>
          </w:tcPr>
          <w:p>
            <w:pPr>
              <w:pStyle w:val="10"/>
            </w:pPr>
            <w:r>
              <w:t>完成及时率</w:t>
            </w:r>
          </w:p>
        </w:tc>
        <w:tc>
          <w:tcPr>
            <w:tcW w:w="5386" w:type="dxa"/>
            <w:vAlign w:val="center"/>
          </w:tcPr>
          <w:p>
            <w:pPr>
              <w:pStyle w:val="10"/>
            </w:pPr>
            <w:r>
              <w:t>完成及时率</w:t>
            </w:r>
          </w:p>
        </w:tc>
        <w:tc>
          <w:tcPr>
            <w:tcW w:w="2268" w:type="dxa"/>
            <w:vAlign w:val="center"/>
          </w:tcPr>
          <w:p>
            <w:pPr>
              <w:pStyle w:val="10"/>
            </w:pPr>
            <w:r>
              <w:t>按时完成</w:t>
            </w:r>
          </w:p>
        </w:tc>
        <w:tc>
          <w:tcPr>
            <w:tcW w:w="1276" w:type="dxa"/>
            <w:vAlign w:val="center"/>
          </w:tcPr>
          <w:p>
            <w:pPr>
              <w:pStyle w:val="10"/>
            </w:pPr>
            <w:r>
              <w:t>根据往年完成情况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9"/>
            </w:pPr>
            <w:r>
              <w:t>效益指标</w:t>
            </w:r>
          </w:p>
        </w:tc>
        <w:tc>
          <w:tcPr>
            <w:tcW w:w="2268" w:type="dxa"/>
            <w:vAlign w:val="center"/>
          </w:tcPr>
          <w:p>
            <w:pPr>
              <w:pStyle w:val="10"/>
            </w:pPr>
            <w:r>
              <w:t>社会效益指标</w:t>
            </w:r>
          </w:p>
        </w:tc>
        <w:tc>
          <w:tcPr>
            <w:tcW w:w="2835" w:type="dxa"/>
            <w:vAlign w:val="center"/>
          </w:tcPr>
          <w:p>
            <w:pPr>
              <w:pStyle w:val="10"/>
            </w:pPr>
            <w:r>
              <w:t>对经济发展的促进作用</w:t>
            </w:r>
          </w:p>
        </w:tc>
        <w:tc>
          <w:tcPr>
            <w:tcW w:w="5386" w:type="dxa"/>
            <w:vAlign w:val="center"/>
          </w:tcPr>
          <w:p>
            <w:pPr>
              <w:pStyle w:val="10"/>
            </w:pPr>
            <w:r>
              <w:t>对经济发展的促进作用</w:t>
            </w:r>
          </w:p>
        </w:tc>
        <w:tc>
          <w:tcPr>
            <w:tcW w:w="2268" w:type="dxa"/>
            <w:vAlign w:val="center"/>
          </w:tcPr>
          <w:p>
            <w:pPr>
              <w:pStyle w:val="10"/>
            </w:pPr>
            <w:r>
              <w:t>引进高精尖企业，促进经济发展。</w:t>
            </w:r>
          </w:p>
        </w:tc>
        <w:tc>
          <w:tcPr>
            <w:tcW w:w="1276" w:type="dxa"/>
            <w:vAlign w:val="center"/>
          </w:tcPr>
          <w:p>
            <w:pPr>
              <w:pStyle w:val="10"/>
            </w:pPr>
            <w:r>
              <w:t>根据往年完成情况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可持续影响指标</w:t>
            </w:r>
          </w:p>
        </w:tc>
        <w:tc>
          <w:tcPr>
            <w:tcW w:w="2835" w:type="dxa"/>
            <w:vAlign w:val="center"/>
          </w:tcPr>
          <w:p>
            <w:pPr>
              <w:pStyle w:val="10"/>
            </w:pPr>
            <w:r>
              <w:t>持续发展作用力</w:t>
            </w:r>
          </w:p>
        </w:tc>
        <w:tc>
          <w:tcPr>
            <w:tcW w:w="5386" w:type="dxa"/>
            <w:vAlign w:val="center"/>
          </w:tcPr>
          <w:p>
            <w:pPr>
              <w:pStyle w:val="10"/>
            </w:pPr>
            <w:r>
              <w:t>持续发展作用力</w:t>
            </w:r>
          </w:p>
        </w:tc>
        <w:tc>
          <w:tcPr>
            <w:tcW w:w="2268" w:type="dxa"/>
            <w:vAlign w:val="center"/>
          </w:tcPr>
          <w:p>
            <w:pPr>
              <w:pStyle w:val="10"/>
            </w:pPr>
            <w:r>
              <w:t>引进高精尖企业，促进经济发展。</w:t>
            </w:r>
          </w:p>
        </w:tc>
        <w:tc>
          <w:tcPr>
            <w:tcW w:w="1276" w:type="dxa"/>
            <w:vAlign w:val="center"/>
          </w:tcPr>
          <w:p>
            <w:pPr>
              <w:pStyle w:val="10"/>
            </w:pPr>
            <w:r>
              <w:t>根据往年完成情况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9"/>
            </w:pPr>
            <w:r>
              <w:t>满意度指标</w:t>
            </w:r>
          </w:p>
        </w:tc>
        <w:tc>
          <w:tcPr>
            <w:tcW w:w="2268" w:type="dxa"/>
            <w:vAlign w:val="center"/>
          </w:tcPr>
          <w:p>
            <w:pPr>
              <w:pStyle w:val="10"/>
            </w:pPr>
            <w:r>
              <w:t>服务对象满意度指标</w:t>
            </w:r>
          </w:p>
        </w:tc>
        <w:tc>
          <w:tcPr>
            <w:tcW w:w="2835" w:type="dxa"/>
            <w:vAlign w:val="center"/>
          </w:tcPr>
          <w:p>
            <w:pPr>
              <w:pStyle w:val="10"/>
            </w:pPr>
            <w:r>
              <w:t>群众满意度</w:t>
            </w:r>
          </w:p>
        </w:tc>
        <w:tc>
          <w:tcPr>
            <w:tcW w:w="5386" w:type="dxa"/>
            <w:vAlign w:val="center"/>
          </w:tcPr>
          <w:p>
            <w:pPr>
              <w:pStyle w:val="10"/>
            </w:pPr>
            <w:r>
              <w:t>群众满意度</w:t>
            </w:r>
          </w:p>
        </w:tc>
        <w:tc>
          <w:tcPr>
            <w:tcW w:w="2268" w:type="dxa"/>
            <w:vAlign w:val="center"/>
          </w:tcPr>
          <w:p>
            <w:pPr>
              <w:pStyle w:val="10"/>
            </w:pPr>
            <w:r>
              <w:t>≥90百分比</w:t>
            </w:r>
          </w:p>
        </w:tc>
        <w:tc>
          <w:tcPr>
            <w:tcW w:w="1276" w:type="dxa"/>
            <w:vAlign w:val="center"/>
          </w:tcPr>
          <w:p>
            <w:pPr>
              <w:pStyle w:val="10"/>
            </w:pPr>
            <w:r>
              <w:t>群众满意度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2、宣传绩效目标表</w:t>
      </w:r>
    </w:p>
    <w:tbl>
      <w:tblPr>
        <w:tblStyle w:val="3"/>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8"/>
            </w:pPr>
            <w:r>
              <w:t>项目编码</w:t>
            </w:r>
          </w:p>
        </w:tc>
        <w:tc>
          <w:tcPr>
            <w:tcW w:w="5103" w:type="dxa"/>
            <w:gridSpan w:val="2"/>
            <w:vAlign w:val="center"/>
          </w:tcPr>
          <w:p>
            <w:pPr>
              <w:pStyle w:val="10"/>
            </w:pPr>
            <w:r>
              <w:t>13091625P000177100043</w:t>
            </w:r>
          </w:p>
        </w:tc>
        <w:tc>
          <w:tcPr>
            <w:tcW w:w="2835" w:type="dxa"/>
            <w:vAlign w:val="center"/>
          </w:tcPr>
          <w:p>
            <w:pPr>
              <w:pStyle w:val="8"/>
            </w:pPr>
            <w:r>
              <w:t>项目名称</w:t>
            </w:r>
          </w:p>
        </w:tc>
        <w:tc>
          <w:tcPr>
            <w:tcW w:w="6095" w:type="dxa"/>
            <w:gridSpan w:val="3"/>
            <w:vAlign w:val="center"/>
          </w:tcPr>
          <w:p>
            <w:pPr>
              <w:pStyle w:val="10"/>
            </w:pPr>
            <w:r>
              <w:t>宣传</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8"/>
            </w:pPr>
            <w:r>
              <w:t>预算规模及资金用途</w:t>
            </w:r>
          </w:p>
        </w:tc>
        <w:tc>
          <w:tcPr>
            <w:tcW w:w="2268" w:type="dxa"/>
            <w:vAlign w:val="center"/>
          </w:tcPr>
          <w:p>
            <w:pPr>
              <w:pStyle w:val="8"/>
            </w:pPr>
            <w:r>
              <w:t>预算数</w:t>
            </w:r>
          </w:p>
        </w:tc>
        <w:tc>
          <w:tcPr>
            <w:tcW w:w="2835" w:type="dxa"/>
            <w:vAlign w:val="center"/>
          </w:tcPr>
          <w:p>
            <w:pPr>
              <w:pStyle w:val="10"/>
            </w:pPr>
            <w:r>
              <w:t>40.00</w:t>
            </w:r>
          </w:p>
        </w:tc>
        <w:tc>
          <w:tcPr>
            <w:tcW w:w="2835" w:type="dxa"/>
            <w:vAlign w:val="center"/>
          </w:tcPr>
          <w:p>
            <w:pPr>
              <w:pStyle w:val="8"/>
            </w:pPr>
            <w:r>
              <w:t>其中：财政    资金</w:t>
            </w:r>
          </w:p>
        </w:tc>
        <w:tc>
          <w:tcPr>
            <w:tcW w:w="2551" w:type="dxa"/>
            <w:vAlign w:val="center"/>
          </w:tcPr>
          <w:p>
            <w:pPr>
              <w:pStyle w:val="10"/>
            </w:pPr>
            <w:r>
              <w:t>40.00</w:t>
            </w:r>
          </w:p>
        </w:tc>
        <w:tc>
          <w:tcPr>
            <w:tcW w:w="2268" w:type="dxa"/>
            <w:vAlign w:val="center"/>
          </w:tcPr>
          <w:p>
            <w:pPr>
              <w:pStyle w:val="8"/>
            </w:pPr>
            <w:r>
              <w:t>其他资金</w:t>
            </w:r>
          </w:p>
        </w:tc>
        <w:tc>
          <w:tcPr>
            <w:tcW w:w="1276" w:type="dxa"/>
            <w:vAlign w:val="center"/>
          </w:tcPr>
          <w:p>
            <w:pPr>
              <w:pStyle w:val="10"/>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0"/>
            </w:pPr>
            <w:r>
              <w:t>用于支付宣传园区产生的费用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8"/>
            </w:pPr>
            <w:r>
              <w:t>资金支出计划（%）</w:t>
            </w:r>
          </w:p>
        </w:tc>
        <w:tc>
          <w:tcPr>
            <w:tcW w:w="5103" w:type="dxa"/>
            <w:gridSpan w:val="2"/>
            <w:vAlign w:val="center"/>
          </w:tcPr>
          <w:p>
            <w:pPr>
              <w:pStyle w:val="8"/>
            </w:pPr>
            <w:r>
              <w:t>3月底</w:t>
            </w:r>
          </w:p>
        </w:tc>
        <w:tc>
          <w:tcPr>
            <w:tcW w:w="2835" w:type="dxa"/>
            <w:vAlign w:val="center"/>
          </w:tcPr>
          <w:p>
            <w:pPr>
              <w:pStyle w:val="8"/>
            </w:pPr>
            <w:r>
              <w:t>6月底</w:t>
            </w:r>
          </w:p>
        </w:tc>
        <w:tc>
          <w:tcPr>
            <w:tcW w:w="2551" w:type="dxa"/>
            <w:vAlign w:val="center"/>
          </w:tcPr>
          <w:p>
            <w:pPr>
              <w:pStyle w:val="8"/>
            </w:pPr>
            <w:r>
              <w:t>10月底</w:t>
            </w:r>
          </w:p>
        </w:tc>
        <w:tc>
          <w:tcPr>
            <w:tcW w:w="3544" w:type="dxa"/>
            <w:gridSpan w:val="2"/>
            <w:vAlign w:val="center"/>
          </w:tcPr>
          <w:p>
            <w:pPr>
              <w:pStyle w:val="8"/>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9"/>
            </w:pPr>
            <w:r>
              <w:t>5.00</w:t>
            </w:r>
          </w:p>
        </w:tc>
        <w:tc>
          <w:tcPr>
            <w:tcW w:w="2835" w:type="dxa"/>
            <w:vAlign w:val="center"/>
          </w:tcPr>
          <w:p>
            <w:pPr>
              <w:pStyle w:val="9"/>
            </w:pPr>
            <w:r>
              <w:t>15.00</w:t>
            </w:r>
          </w:p>
        </w:tc>
        <w:tc>
          <w:tcPr>
            <w:tcW w:w="2551" w:type="dxa"/>
            <w:vAlign w:val="center"/>
          </w:tcPr>
          <w:p>
            <w:pPr>
              <w:pStyle w:val="9"/>
            </w:pPr>
            <w:r>
              <w:t>30.00</w:t>
            </w:r>
          </w:p>
        </w:tc>
        <w:tc>
          <w:tcPr>
            <w:tcW w:w="3544" w:type="dxa"/>
            <w:gridSpan w:val="2"/>
            <w:vAlign w:val="center"/>
          </w:tcPr>
          <w:p>
            <w:pPr>
              <w:pStyle w:val="9"/>
            </w:pPr>
            <w:r>
              <w:t>40.00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8"/>
            </w:pPr>
            <w:r>
              <w:t>绩效目标</w:t>
            </w:r>
          </w:p>
        </w:tc>
        <w:tc>
          <w:tcPr>
            <w:tcW w:w="14033" w:type="dxa"/>
            <w:gridSpan w:val="6"/>
            <w:vAlign w:val="center"/>
          </w:tcPr>
          <w:p>
            <w:pPr>
              <w:pStyle w:val="10"/>
            </w:pPr>
            <w:r>
              <w:t>1.通过多种方式渠道，对生物医药园区进行宣传，提高园区知名度。</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8"/>
            </w:pPr>
            <w:r>
              <w:t>一级指标</w:t>
            </w:r>
          </w:p>
        </w:tc>
        <w:tc>
          <w:tcPr>
            <w:tcW w:w="2268" w:type="dxa"/>
            <w:vAlign w:val="center"/>
          </w:tcPr>
          <w:p>
            <w:pPr>
              <w:pStyle w:val="8"/>
            </w:pPr>
            <w:r>
              <w:t>二级指标</w:t>
            </w:r>
          </w:p>
        </w:tc>
        <w:tc>
          <w:tcPr>
            <w:tcW w:w="2835" w:type="dxa"/>
            <w:vAlign w:val="center"/>
          </w:tcPr>
          <w:p>
            <w:pPr>
              <w:pStyle w:val="8"/>
            </w:pPr>
            <w:r>
              <w:t>三级指标</w:t>
            </w:r>
          </w:p>
        </w:tc>
        <w:tc>
          <w:tcPr>
            <w:tcW w:w="5386" w:type="dxa"/>
            <w:vAlign w:val="center"/>
          </w:tcPr>
          <w:p>
            <w:pPr>
              <w:pStyle w:val="8"/>
            </w:pPr>
            <w:r>
              <w:t>绩效指标描述</w:t>
            </w:r>
          </w:p>
        </w:tc>
        <w:tc>
          <w:tcPr>
            <w:tcW w:w="2268" w:type="dxa"/>
            <w:vAlign w:val="center"/>
          </w:tcPr>
          <w:p>
            <w:pPr>
              <w:pStyle w:val="8"/>
            </w:pPr>
            <w:r>
              <w:t>指标值</w:t>
            </w:r>
          </w:p>
        </w:tc>
        <w:tc>
          <w:tcPr>
            <w:tcW w:w="1276" w:type="dxa"/>
            <w:vAlign w:val="center"/>
          </w:tcPr>
          <w:p>
            <w:pPr>
              <w:pStyle w:val="8"/>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9"/>
            </w:pPr>
            <w:r>
              <w:t>产出指标</w:t>
            </w:r>
          </w:p>
        </w:tc>
        <w:tc>
          <w:tcPr>
            <w:tcW w:w="2268" w:type="dxa"/>
            <w:vAlign w:val="center"/>
          </w:tcPr>
          <w:p>
            <w:pPr>
              <w:pStyle w:val="10"/>
            </w:pPr>
            <w:r>
              <w:t>数量指标</w:t>
            </w:r>
          </w:p>
        </w:tc>
        <w:tc>
          <w:tcPr>
            <w:tcW w:w="2835" w:type="dxa"/>
            <w:vAlign w:val="center"/>
          </w:tcPr>
          <w:p>
            <w:pPr>
              <w:pStyle w:val="10"/>
            </w:pPr>
            <w:r>
              <w:t>印制计划完成量</w:t>
            </w:r>
          </w:p>
        </w:tc>
        <w:tc>
          <w:tcPr>
            <w:tcW w:w="5386" w:type="dxa"/>
            <w:vAlign w:val="center"/>
          </w:tcPr>
          <w:p>
            <w:pPr>
              <w:pStyle w:val="10"/>
            </w:pPr>
            <w:r>
              <w:t>印制计划完成量</w:t>
            </w:r>
          </w:p>
        </w:tc>
        <w:tc>
          <w:tcPr>
            <w:tcW w:w="2268" w:type="dxa"/>
            <w:vAlign w:val="center"/>
          </w:tcPr>
          <w:p>
            <w:pPr>
              <w:pStyle w:val="10"/>
            </w:pPr>
            <w:r>
              <w:t>≥4000册</w:t>
            </w:r>
          </w:p>
        </w:tc>
        <w:tc>
          <w:tcPr>
            <w:tcW w:w="1276" w:type="dxa"/>
            <w:vAlign w:val="center"/>
          </w:tcPr>
          <w:p>
            <w:pPr>
              <w:pStyle w:val="10"/>
            </w:pPr>
            <w:r>
              <w:t>根据往年数据及下一年需求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质量指标</w:t>
            </w:r>
          </w:p>
        </w:tc>
        <w:tc>
          <w:tcPr>
            <w:tcW w:w="2835" w:type="dxa"/>
            <w:vAlign w:val="center"/>
          </w:tcPr>
          <w:p>
            <w:pPr>
              <w:pStyle w:val="10"/>
            </w:pPr>
            <w:r>
              <w:t>业务工作完成率（%）</w:t>
            </w:r>
          </w:p>
        </w:tc>
        <w:tc>
          <w:tcPr>
            <w:tcW w:w="5386" w:type="dxa"/>
            <w:vAlign w:val="center"/>
          </w:tcPr>
          <w:p>
            <w:pPr>
              <w:pStyle w:val="10"/>
            </w:pPr>
            <w:r>
              <w:t>业务工作完成率（%）</w:t>
            </w:r>
          </w:p>
        </w:tc>
        <w:tc>
          <w:tcPr>
            <w:tcW w:w="2268" w:type="dxa"/>
            <w:vAlign w:val="center"/>
          </w:tcPr>
          <w:p>
            <w:pPr>
              <w:pStyle w:val="10"/>
            </w:pPr>
            <w:r>
              <w:t>≥90百分比</w:t>
            </w:r>
          </w:p>
        </w:tc>
        <w:tc>
          <w:tcPr>
            <w:tcW w:w="1276" w:type="dxa"/>
            <w:vAlign w:val="center"/>
          </w:tcPr>
          <w:p>
            <w:pPr>
              <w:pStyle w:val="10"/>
            </w:pPr>
            <w:r>
              <w:t>根据往年数据及下一年需求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时效指标</w:t>
            </w:r>
          </w:p>
        </w:tc>
        <w:tc>
          <w:tcPr>
            <w:tcW w:w="2835" w:type="dxa"/>
            <w:vAlign w:val="center"/>
          </w:tcPr>
          <w:p>
            <w:pPr>
              <w:pStyle w:val="10"/>
            </w:pPr>
            <w:r>
              <w:t>完成及时率</w:t>
            </w:r>
          </w:p>
        </w:tc>
        <w:tc>
          <w:tcPr>
            <w:tcW w:w="5386" w:type="dxa"/>
            <w:vAlign w:val="center"/>
          </w:tcPr>
          <w:p>
            <w:pPr>
              <w:pStyle w:val="10"/>
            </w:pPr>
            <w:r>
              <w:t>完成及时率</w:t>
            </w:r>
          </w:p>
        </w:tc>
        <w:tc>
          <w:tcPr>
            <w:tcW w:w="2268" w:type="dxa"/>
            <w:vAlign w:val="center"/>
          </w:tcPr>
          <w:p>
            <w:pPr>
              <w:pStyle w:val="10"/>
            </w:pPr>
            <w:r>
              <w:t>按时完成</w:t>
            </w:r>
          </w:p>
        </w:tc>
        <w:tc>
          <w:tcPr>
            <w:tcW w:w="1276" w:type="dxa"/>
            <w:vAlign w:val="center"/>
          </w:tcPr>
          <w:p>
            <w:pPr>
              <w:pStyle w:val="10"/>
            </w:pPr>
            <w:r>
              <w:t>根据往年数据及下一年需求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成本指标</w:t>
            </w:r>
          </w:p>
        </w:tc>
        <w:tc>
          <w:tcPr>
            <w:tcW w:w="2835" w:type="dxa"/>
            <w:vAlign w:val="center"/>
          </w:tcPr>
          <w:p>
            <w:pPr>
              <w:pStyle w:val="10"/>
            </w:pPr>
            <w:r>
              <w:t>控制在预算内</w:t>
            </w:r>
          </w:p>
        </w:tc>
        <w:tc>
          <w:tcPr>
            <w:tcW w:w="5386" w:type="dxa"/>
            <w:vAlign w:val="center"/>
          </w:tcPr>
          <w:p>
            <w:pPr>
              <w:pStyle w:val="10"/>
            </w:pPr>
            <w:r>
              <w:t>控制在预算内</w:t>
            </w:r>
          </w:p>
        </w:tc>
        <w:tc>
          <w:tcPr>
            <w:tcW w:w="2268" w:type="dxa"/>
            <w:vAlign w:val="center"/>
          </w:tcPr>
          <w:p>
            <w:pPr>
              <w:pStyle w:val="10"/>
            </w:pPr>
            <w:r>
              <w:t>控制在预算内</w:t>
            </w:r>
          </w:p>
        </w:tc>
        <w:tc>
          <w:tcPr>
            <w:tcW w:w="1276" w:type="dxa"/>
            <w:vAlign w:val="center"/>
          </w:tcPr>
          <w:p>
            <w:pPr>
              <w:pStyle w:val="10"/>
            </w:pPr>
            <w:r>
              <w:t>根据往年数据及下一年需求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9"/>
            </w:pPr>
            <w:r>
              <w:t>效益指标</w:t>
            </w:r>
          </w:p>
        </w:tc>
        <w:tc>
          <w:tcPr>
            <w:tcW w:w="2268" w:type="dxa"/>
            <w:vAlign w:val="center"/>
          </w:tcPr>
          <w:p>
            <w:pPr>
              <w:pStyle w:val="10"/>
            </w:pPr>
            <w:r>
              <w:t>社会效益指标</w:t>
            </w:r>
          </w:p>
        </w:tc>
        <w:tc>
          <w:tcPr>
            <w:tcW w:w="2835" w:type="dxa"/>
            <w:vAlign w:val="center"/>
          </w:tcPr>
          <w:p>
            <w:pPr>
              <w:pStyle w:val="10"/>
            </w:pPr>
            <w:r>
              <w:t>社会影响力</w:t>
            </w:r>
          </w:p>
        </w:tc>
        <w:tc>
          <w:tcPr>
            <w:tcW w:w="5386" w:type="dxa"/>
            <w:vAlign w:val="center"/>
          </w:tcPr>
          <w:p>
            <w:pPr>
              <w:pStyle w:val="10"/>
            </w:pPr>
            <w:r>
              <w:t>社会影响力</w:t>
            </w:r>
          </w:p>
        </w:tc>
        <w:tc>
          <w:tcPr>
            <w:tcW w:w="2268" w:type="dxa"/>
            <w:vAlign w:val="center"/>
          </w:tcPr>
          <w:p>
            <w:pPr>
              <w:pStyle w:val="10"/>
            </w:pPr>
            <w:r>
              <w:t>宣传扩大园区影响力</w:t>
            </w:r>
          </w:p>
        </w:tc>
        <w:tc>
          <w:tcPr>
            <w:tcW w:w="1276" w:type="dxa"/>
            <w:vAlign w:val="center"/>
          </w:tcPr>
          <w:p>
            <w:pPr>
              <w:pStyle w:val="10"/>
            </w:pPr>
            <w:r>
              <w:t>工作完成情况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可持续影响指标</w:t>
            </w:r>
          </w:p>
        </w:tc>
        <w:tc>
          <w:tcPr>
            <w:tcW w:w="2835" w:type="dxa"/>
            <w:vAlign w:val="center"/>
          </w:tcPr>
          <w:p>
            <w:pPr>
              <w:pStyle w:val="10"/>
            </w:pPr>
            <w:r>
              <w:t>持续发展作用力</w:t>
            </w:r>
          </w:p>
        </w:tc>
        <w:tc>
          <w:tcPr>
            <w:tcW w:w="5386" w:type="dxa"/>
            <w:vAlign w:val="center"/>
          </w:tcPr>
          <w:p>
            <w:pPr>
              <w:pStyle w:val="10"/>
            </w:pPr>
            <w:r>
              <w:t>持续发展作用力</w:t>
            </w:r>
          </w:p>
        </w:tc>
        <w:tc>
          <w:tcPr>
            <w:tcW w:w="2268" w:type="dxa"/>
            <w:vAlign w:val="center"/>
          </w:tcPr>
          <w:p>
            <w:pPr>
              <w:pStyle w:val="10"/>
            </w:pPr>
            <w:r>
              <w:t>加大对园区宣传，提高园区知名度。</w:t>
            </w:r>
          </w:p>
        </w:tc>
        <w:tc>
          <w:tcPr>
            <w:tcW w:w="1276" w:type="dxa"/>
            <w:vAlign w:val="center"/>
          </w:tcPr>
          <w:p>
            <w:pPr>
              <w:pStyle w:val="10"/>
            </w:pPr>
            <w:r>
              <w:t>工作完成情况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9"/>
            </w:pPr>
            <w:r>
              <w:t>满意度指标</w:t>
            </w:r>
          </w:p>
        </w:tc>
        <w:tc>
          <w:tcPr>
            <w:tcW w:w="2268" w:type="dxa"/>
            <w:vAlign w:val="center"/>
          </w:tcPr>
          <w:p>
            <w:pPr>
              <w:pStyle w:val="10"/>
            </w:pPr>
            <w:r>
              <w:t>服务对象满意度指标</w:t>
            </w:r>
          </w:p>
        </w:tc>
        <w:tc>
          <w:tcPr>
            <w:tcW w:w="2835" w:type="dxa"/>
            <w:vAlign w:val="center"/>
          </w:tcPr>
          <w:p>
            <w:pPr>
              <w:pStyle w:val="10"/>
            </w:pPr>
            <w:r>
              <w:t>群众满意度（%）</w:t>
            </w:r>
          </w:p>
        </w:tc>
        <w:tc>
          <w:tcPr>
            <w:tcW w:w="5386" w:type="dxa"/>
            <w:vAlign w:val="center"/>
          </w:tcPr>
          <w:p>
            <w:pPr>
              <w:pStyle w:val="10"/>
            </w:pPr>
            <w:r>
              <w:t>群众满意度（%）</w:t>
            </w:r>
          </w:p>
        </w:tc>
        <w:tc>
          <w:tcPr>
            <w:tcW w:w="2268" w:type="dxa"/>
            <w:vAlign w:val="center"/>
          </w:tcPr>
          <w:p>
            <w:pPr>
              <w:pStyle w:val="10"/>
            </w:pPr>
            <w:r>
              <w:t>≥90百分比</w:t>
            </w:r>
          </w:p>
        </w:tc>
        <w:tc>
          <w:tcPr>
            <w:tcW w:w="1276" w:type="dxa"/>
            <w:vAlign w:val="center"/>
          </w:tcPr>
          <w:p>
            <w:pPr>
              <w:pStyle w:val="10"/>
            </w:pPr>
            <w:r>
              <w:t>满意度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3、展会绩效目标表</w:t>
      </w:r>
    </w:p>
    <w:tbl>
      <w:tblPr>
        <w:tblStyle w:val="3"/>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8"/>
            </w:pPr>
            <w:r>
              <w:t>项目编码</w:t>
            </w:r>
          </w:p>
        </w:tc>
        <w:tc>
          <w:tcPr>
            <w:tcW w:w="5103" w:type="dxa"/>
            <w:gridSpan w:val="2"/>
            <w:vAlign w:val="center"/>
          </w:tcPr>
          <w:p>
            <w:pPr>
              <w:pStyle w:val="10"/>
            </w:pPr>
            <w:r>
              <w:t>13091625P000178100035</w:t>
            </w:r>
          </w:p>
        </w:tc>
        <w:tc>
          <w:tcPr>
            <w:tcW w:w="2835" w:type="dxa"/>
            <w:vAlign w:val="center"/>
          </w:tcPr>
          <w:p>
            <w:pPr>
              <w:pStyle w:val="8"/>
            </w:pPr>
            <w:r>
              <w:t>项目名称</w:t>
            </w:r>
          </w:p>
        </w:tc>
        <w:tc>
          <w:tcPr>
            <w:tcW w:w="6095" w:type="dxa"/>
            <w:gridSpan w:val="3"/>
            <w:vAlign w:val="center"/>
          </w:tcPr>
          <w:p>
            <w:pPr>
              <w:pStyle w:val="10"/>
            </w:pPr>
            <w:r>
              <w:t>展会</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8"/>
            </w:pPr>
            <w:r>
              <w:t>预算规模及资金用途</w:t>
            </w:r>
          </w:p>
        </w:tc>
        <w:tc>
          <w:tcPr>
            <w:tcW w:w="2268" w:type="dxa"/>
            <w:vAlign w:val="center"/>
          </w:tcPr>
          <w:p>
            <w:pPr>
              <w:pStyle w:val="8"/>
            </w:pPr>
            <w:r>
              <w:t>预算数</w:t>
            </w:r>
          </w:p>
        </w:tc>
        <w:tc>
          <w:tcPr>
            <w:tcW w:w="2835" w:type="dxa"/>
            <w:vAlign w:val="center"/>
          </w:tcPr>
          <w:p>
            <w:pPr>
              <w:pStyle w:val="10"/>
            </w:pPr>
            <w:r>
              <w:t>28.00</w:t>
            </w:r>
          </w:p>
        </w:tc>
        <w:tc>
          <w:tcPr>
            <w:tcW w:w="2835" w:type="dxa"/>
            <w:vAlign w:val="center"/>
          </w:tcPr>
          <w:p>
            <w:pPr>
              <w:pStyle w:val="8"/>
            </w:pPr>
            <w:r>
              <w:t>其中：财政    资金</w:t>
            </w:r>
          </w:p>
        </w:tc>
        <w:tc>
          <w:tcPr>
            <w:tcW w:w="2551" w:type="dxa"/>
            <w:vAlign w:val="center"/>
          </w:tcPr>
          <w:p>
            <w:pPr>
              <w:pStyle w:val="10"/>
            </w:pPr>
            <w:r>
              <w:t>28.00</w:t>
            </w:r>
          </w:p>
        </w:tc>
        <w:tc>
          <w:tcPr>
            <w:tcW w:w="2268" w:type="dxa"/>
            <w:vAlign w:val="center"/>
          </w:tcPr>
          <w:p>
            <w:pPr>
              <w:pStyle w:val="8"/>
            </w:pPr>
            <w:r>
              <w:t>其他资金</w:t>
            </w:r>
          </w:p>
        </w:tc>
        <w:tc>
          <w:tcPr>
            <w:tcW w:w="1276" w:type="dxa"/>
            <w:vAlign w:val="center"/>
          </w:tcPr>
          <w:p>
            <w:pPr>
              <w:pStyle w:val="10"/>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0"/>
            </w:pPr>
            <w:r>
              <w:t>用于支付参加各类展会费用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8"/>
            </w:pPr>
            <w:r>
              <w:t>资金支出计划（%）</w:t>
            </w:r>
          </w:p>
        </w:tc>
        <w:tc>
          <w:tcPr>
            <w:tcW w:w="5103" w:type="dxa"/>
            <w:gridSpan w:val="2"/>
            <w:vAlign w:val="center"/>
          </w:tcPr>
          <w:p>
            <w:pPr>
              <w:pStyle w:val="8"/>
            </w:pPr>
            <w:r>
              <w:t>3月底</w:t>
            </w:r>
          </w:p>
        </w:tc>
        <w:tc>
          <w:tcPr>
            <w:tcW w:w="2835" w:type="dxa"/>
            <w:vAlign w:val="center"/>
          </w:tcPr>
          <w:p>
            <w:pPr>
              <w:pStyle w:val="8"/>
            </w:pPr>
            <w:r>
              <w:t>6月底</w:t>
            </w:r>
          </w:p>
        </w:tc>
        <w:tc>
          <w:tcPr>
            <w:tcW w:w="2551" w:type="dxa"/>
            <w:vAlign w:val="center"/>
          </w:tcPr>
          <w:p>
            <w:pPr>
              <w:pStyle w:val="8"/>
            </w:pPr>
            <w:r>
              <w:t>10月底</w:t>
            </w:r>
          </w:p>
        </w:tc>
        <w:tc>
          <w:tcPr>
            <w:tcW w:w="3544" w:type="dxa"/>
            <w:gridSpan w:val="2"/>
            <w:vAlign w:val="center"/>
          </w:tcPr>
          <w:p>
            <w:pPr>
              <w:pStyle w:val="8"/>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9"/>
            </w:pPr>
            <w:r>
              <w:t>5.00</w:t>
            </w:r>
          </w:p>
        </w:tc>
        <w:tc>
          <w:tcPr>
            <w:tcW w:w="2835" w:type="dxa"/>
            <w:vAlign w:val="center"/>
          </w:tcPr>
          <w:p>
            <w:pPr>
              <w:pStyle w:val="9"/>
            </w:pPr>
            <w:r>
              <w:t>10.00</w:t>
            </w:r>
          </w:p>
        </w:tc>
        <w:tc>
          <w:tcPr>
            <w:tcW w:w="2551" w:type="dxa"/>
            <w:vAlign w:val="center"/>
          </w:tcPr>
          <w:p>
            <w:pPr>
              <w:pStyle w:val="9"/>
            </w:pPr>
            <w:r>
              <w:t>20.00</w:t>
            </w:r>
          </w:p>
        </w:tc>
        <w:tc>
          <w:tcPr>
            <w:tcW w:w="3544" w:type="dxa"/>
            <w:gridSpan w:val="2"/>
            <w:vAlign w:val="center"/>
          </w:tcPr>
          <w:p>
            <w:pPr>
              <w:pStyle w:val="9"/>
            </w:pPr>
            <w:r>
              <w:t>28.00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8"/>
            </w:pPr>
            <w:r>
              <w:t>绩效目标</w:t>
            </w:r>
          </w:p>
        </w:tc>
        <w:tc>
          <w:tcPr>
            <w:tcW w:w="14033" w:type="dxa"/>
            <w:gridSpan w:val="6"/>
            <w:vAlign w:val="center"/>
          </w:tcPr>
          <w:p>
            <w:pPr>
              <w:pStyle w:val="10"/>
            </w:pPr>
            <w:r>
              <w:t>1.参加全国性质的医药展会、交流大会、论坛等</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8"/>
            </w:pPr>
            <w:r>
              <w:t>一级指标</w:t>
            </w:r>
          </w:p>
        </w:tc>
        <w:tc>
          <w:tcPr>
            <w:tcW w:w="2268" w:type="dxa"/>
            <w:vAlign w:val="center"/>
          </w:tcPr>
          <w:p>
            <w:pPr>
              <w:pStyle w:val="8"/>
            </w:pPr>
            <w:r>
              <w:t>二级指标</w:t>
            </w:r>
          </w:p>
        </w:tc>
        <w:tc>
          <w:tcPr>
            <w:tcW w:w="2835" w:type="dxa"/>
            <w:vAlign w:val="center"/>
          </w:tcPr>
          <w:p>
            <w:pPr>
              <w:pStyle w:val="8"/>
            </w:pPr>
            <w:r>
              <w:t>三级指标</w:t>
            </w:r>
          </w:p>
        </w:tc>
        <w:tc>
          <w:tcPr>
            <w:tcW w:w="5386" w:type="dxa"/>
            <w:vAlign w:val="center"/>
          </w:tcPr>
          <w:p>
            <w:pPr>
              <w:pStyle w:val="8"/>
            </w:pPr>
            <w:r>
              <w:t>绩效指标描述</w:t>
            </w:r>
          </w:p>
        </w:tc>
        <w:tc>
          <w:tcPr>
            <w:tcW w:w="2268" w:type="dxa"/>
            <w:vAlign w:val="center"/>
          </w:tcPr>
          <w:p>
            <w:pPr>
              <w:pStyle w:val="8"/>
            </w:pPr>
            <w:r>
              <w:t>指标值</w:t>
            </w:r>
          </w:p>
        </w:tc>
        <w:tc>
          <w:tcPr>
            <w:tcW w:w="1276" w:type="dxa"/>
            <w:vAlign w:val="center"/>
          </w:tcPr>
          <w:p>
            <w:pPr>
              <w:pStyle w:val="8"/>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9"/>
            </w:pPr>
            <w:r>
              <w:t>产出指标</w:t>
            </w:r>
          </w:p>
        </w:tc>
        <w:tc>
          <w:tcPr>
            <w:tcW w:w="2268" w:type="dxa"/>
            <w:vAlign w:val="center"/>
          </w:tcPr>
          <w:p>
            <w:pPr>
              <w:pStyle w:val="10"/>
            </w:pPr>
            <w:r>
              <w:t>质量指标</w:t>
            </w:r>
          </w:p>
        </w:tc>
        <w:tc>
          <w:tcPr>
            <w:tcW w:w="2835" w:type="dxa"/>
            <w:vAlign w:val="center"/>
          </w:tcPr>
          <w:p>
            <w:pPr>
              <w:pStyle w:val="10"/>
            </w:pPr>
            <w:r>
              <w:t>参加展会的级别</w:t>
            </w:r>
          </w:p>
        </w:tc>
        <w:tc>
          <w:tcPr>
            <w:tcW w:w="5386" w:type="dxa"/>
            <w:vAlign w:val="center"/>
          </w:tcPr>
          <w:p>
            <w:pPr>
              <w:pStyle w:val="10"/>
            </w:pPr>
            <w:r>
              <w:t>参加展会的级别</w:t>
            </w:r>
          </w:p>
        </w:tc>
        <w:tc>
          <w:tcPr>
            <w:tcW w:w="2268" w:type="dxa"/>
            <w:vAlign w:val="center"/>
          </w:tcPr>
          <w:p>
            <w:pPr>
              <w:pStyle w:val="10"/>
            </w:pPr>
            <w:r>
              <w:t>参加全国各省市及协会组织的医药性质的展会</w:t>
            </w:r>
          </w:p>
        </w:tc>
        <w:tc>
          <w:tcPr>
            <w:tcW w:w="1276" w:type="dxa"/>
            <w:vAlign w:val="center"/>
          </w:tcPr>
          <w:p>
            <w:pPr>
              <w:pStyle w:val="10"/>
            </w:pPr>
            <w:r>
              <w:t>参加展会质量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时效指标</w:t>
            </w:r>
          </w:p>
        </w:tc>
        <w:tc>
          <w:tcPr>
            <w:tcW w:w="2835" w:type="dxa"/>
            <w:vAlign w:val="center"/>
          </w:tcPr>
          <w:p>
            <w:pPr>
              <w:pStyle w:val="10"/>
            </w:pPr>
            <w:r>
              <w:t>完成及时率</w:t>
            </w:r>
          </w:p>
        </w:tc>
        <w:tc>
          <w:tcPr>
            <w:tcW w:w="5386" w:type="dxa"/>
            <w:vAlign w:val="center"/>
          </w:tcPr>
          <w:p>
            <w:pPr>
              <w:pStyle w:val="10"/>
            </w:pPr>
            <w:r>
              <w:t>完成及时率</w:t>
            </w:r>
          </w:p>
        </w:tc>
        <w:tc>
          <w:tcPr>
            <w:tcW w:w="2268" w:type="dxa"/>
            <w:vAlign w:val="center"/>
          </w:tcPr>
          <w:p>
            <w:pPr>
              <w:pStyle w:val="10"/>
            </w:pPr>
            <w:r>
              <w:t>≥90百分比</w:t>
            </w:r>
          </w:p>
        </w:tc>
        <w:tc>
          <w:tcPr>
            <w:tcW w:w="1276" w:type="dxa"/>
            <w:vAlign w:val="center"/>
          </w:tcPr>
          <w:p>
            <w:pPr>
              <w:pStyle w:val="10"/>
            </w:pPr>
            <w:r>
              <w:t>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成本指标</w:t>
            </w:r>
          </w:p>
        </w:tc>
        <w:tc>
          <w:tcPr>
            <w:tcW w:w="2835" w:type="dxa"/>
            <w:vAlign w:val="center"/>
          </w:tcPr>
          <w:p>
            <w:pPr>
              <w:pStyle w:val="10"/>
            </w:pPr>
            <w:r>
              <w:t>控制在预算内</w:t>
            </w:r>
          </w:p>
        </w:tc>
        <w:tc>
          <w:tcPr>
            <w:tcW w:w="5386" w:type="dxa"/>
            <w:vAlign w:val="center"/>
          </w:tcPr>
          <w:p>
            <w:pPr>
              <w:pStyle w:val="10"/>
            </w:pPr>
            <w:r>
              <w:t>控制在预算内</w:t>
            </w:r>
          </w:p>
        </w:tc>
        <w:tc>
          <w:tcPr>
            <w:tcW w:w="2268" w:type="dxa"/>
            <w:vAlign w:val="center"/>
          </w:tcPr>
          <w:p>
            <w:pPr>
              <w:pStyle w:val="10"/>
            </w:pPr>
            <w:r>
              <w:t>控制在预算内</w:t>
            </w:r>
          </w:p>
        </w:tc>
        <w:tc>
          <w:tcPr>
            <w:tcW w:w="1276" w:type="dxa"/>
            <w:vAlign w:val="center"/>
          </w:tcPr>
          <w:p>
            <w:pPr>
              <w:pStyle w:val="10"/>
            </w:pPr>
            <w:r>
              <w:t>控制在预算内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9"/>
            </w:pPr>
            <w:r>
              <w:t>效益指标</w:t>
            </w:r>
          </w:p>
        </w:tc>
        <w:tc>
          <w:tcPr>
            <w:tcW w:w="2268" w:type="dxa"/>
            <w:vAlign w:val="center"/>
          </w:tcPr>
          <w:p>
            <w:pPr>
              <w:pStyle w:val="10"/>
            </w:pPr>
            <w:r>
              <w:t>社会效益指标</w:t>
            </w:r>
          </w:p>
        </w:tc>
        <w:tc>
          <w:tcPr>
            <w:tcW w:w="2835" w:type="dxa"/>
            <w:vAlign w:val="center"/>
          </w:tcPr>
          <w:p>
            <w:pPr>
              <w:pStyle w:val="10"/>
            </w:pPr>
            <w:r>
              <w:t>提高园区知名度</w:t>
            </w:r>
          </w:p>
        </w:tc>
        <w:tc>
          <w:tcPr>
            <w:tcW w:w="5386" w:type="dxa"/>
            <w:vAlign w:val="center"/>
          </w:tcPr>
          <w:p>
            <w:pPr>
              <w:pStyle w:val="10"/>
            </w:pPr>
            <w:r>
              <w:t>提高园区知名度</w:t>
            </w:r>
          </w:p>
        </w:tc>
        <w:tc>
          <w:tcPr>
            <w:tcW w:w="2268" w:type="dxa"/>
            <w:vAlign w:val="center"/>
          </w:tcPr>
          <w:p>
            <w:pPr>
              <w:pStyle w:val="10"/>
            </w:pPr>
            <w:r>
              <w:t>提高园区知名度</w:t>
            </w:r>
          </w:p>
        </w:tc>
        <w:tc>
          <w:tcPr>
            <w:tcW w:w="1276" w:type="dxa"/>
            <w:vAlign w:val="center"/>
          </w:tcPr>
          <w:p>
            <w:pPr>
              <w:pStyle w:val="10"/>
            </w:pPr>
            <w:r>
              <w:t>宣传效果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可持续影响指标</w:t>
            </w:r>
          </w:p>
        </w:tc>
        <w:tc>
          <w:tcPr>
            <w:tcW w:w="2835" w:type="dxa"/>
            <w:vAlign w:val="center"/>
          </w:tcPr>
          <w:p>
            <w:pPr>
              <w:pStyle w:val="10"/>
            </w:pPr>
            <w:r>
              <w:t>持续发展作用力</w:t>
            </w:r>
          </w:p>
        </w:tc>
        <w:tc>
          <w:tcPr>
            <w:tcW w:w="5386" w:type="dxa"/>
            <w:vAlign w:val="center"/>
          </w:tcPr>
          <w:p>
            <w:pPr>
              <w:pStyle w:val="10"/>
            </w:pPr>
            <w:r>
              <w:t>持续发展作用力</w:t>
            </w:r>
          </w:p>
        </w:tc>
        <w:tc>
          <w:tcPr>
            <w:tcW w:w="2268" w:type="dxa"/>
            <w:vAlign w:val="center"/>
          </w:tcPr>
          <w:p>
            <w:pPr>
              <w:pStyle w:val="10"/>
            </w:pPr>
            <w:r>
              <w:t>促进园区长远发展</w:t>
            </w:r>
          </w:p>
        </w:tc>
        <w:tc>
          <w:tcPr>
            <w:tcW w:w="1276" w:type="dxa"/>
            <w:vAlign w:val="center"/>
          </w:tcPr>
          <w:p>
            <w:pPr>
              <w:pStyle w:val="10"/>
            </w:pPr>
            <w:r>
              <w:t>宣传效果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9"/>
            </w:pPr>
            <w:r>
              <w:t>满意度指标</w:t>
            </w:r>
          </w:p>
        </w:tc>
        <w:tc>
          <w:tcPr>
            <w:tcW w:w="2268" w:type="dxa"/>
            <w:vAlign w:val="center"/>
          </w:tcPr>
          <w:p>
            <w:pPr>
              <w:pStyle w:val="10"/>
            </w:pPr>
            <w:r>
              <w:t>服务对象满意度指标</w:t>
            </w:r>
          </w:p>
        </w:tc>
        <w:tc>
          <w:tcPr>
            <w:tcW w:w="2835" w:type="dxa"/>
            <w:vAlign w:val="center"/>
          </w:tcPr>
          <w:p>
            <w:pPr>
              <w:pStyle w:val="10"/>
            </w:pPr>
            <w:r>
              <w:t>群众满意度（%）</w:t>
            </w:r>
          </w:p>
        </w:tc>
        <w:tc>
          <w:tcPr>
            <w:tcW w:w="5386" w:type="dxa"/>
            <w:vAlign w:val="center"/>
          </w:tcPr>
          <w:p>
            <w:pPr>
              <w:pStyle w:val="10"/>
            </w:pPr>
            <w:r>
              <w:t>群众满意度（%）</w:t>
            </w:r>
          </w:p>
        </w:tc>
        <w:tc>
          <w:tcPr>
            <w:tcW w:w="2268" w:type="dxa"/>
            <w:vAlign w:val="center"/>
          </w:tcPr>
          <w:p>
            <w:pPr>
              <w:pStyle w:val="10"/>
            </w:pPr>
            <w:r>
              <w:t>≥90百分比</w:t>
            </w:r>
          </w:p>
        </w:tc>
        <w:tc>
          <w:tcPr>
            <w:tcW w:w="1276" w:type="dxa"/>
            <w:vAlign w:val="center"/>
          </w:tcPr>
          <w:p>
            <w:pPr>
              <w:pStyle w:val="10"/>
            </w:pPr>
            <w:r>
              <w:t>满意度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4、综合事务管理绩效目标表</w:t>
      </w:r>
    </w:p>
    <w:tbl>
      <w:tblPr>
        <w:tblStyle w:val="3"/>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8"/>
            </w:pPr>
            <w:r>
              <w:t>项目编码</w:t>
            </w:r>
          </w:p>
        </w:tc>
        <w:tc>
          <w:tcPr>
            <w:tcW w:w="5103" w:type="dxa"/>
            <w:gridSpan w:val="2"/>
            <w:vAlign w:val="center"/>
          </w:tcPr>
          <w:p>
            <w:pPr>
              <w:pStyle w:val="10"/>
            </w:pPr>
            <w:r>
              <w:t>13091625P00017610003R</w:t>
            </w:r>
          </w:p>
        </w:tc>
        <w:tc>
          <w:tcPr>
            <w:tcW w:w="2835" w:type="dxa"/>
            <w:vAlign w:val="center"/>
          </w:tcPr>
          <w:p>
            <w:pPr>
              <w:pStyle w:val="8"/>
            </w:pPr>
            <w:r>
              <w:t>项目名称</w:t>
            </w:r>
          </w:p>
        </w:tc>
        <w:tc>
          <w:tcPr>
            <w:tcW w:w="6095" w:type="dxa"/>
            <w:gridSpan w:val="3"/>
            <w:vAlign w:val="center"/>
          </w:tcPr>
          <w:p>
            <w:pPr>
              <w:pStyle w:val="10"/>
            </w:pPr>
            <w:r>
              <w:t>综合事务管理</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8"/>
            </w:pPr>
            <w:r>
              <w:t>预算规模及资金用途</w:t>
            </w:r>
          </w:p>
        </w:tc>
        <w:tc>
          <w:tcPr>
            <w:tcW w:w="2268" w:type="dxa"/>
            <w:vAlign w:val="center"/>
          </w:tcPr>
          <w:p>
            <w:pPr>
              <w:pStyle w:val="8"/>
            </w:pPr>
            <w:r>
              <w:t>预算数</w:t>
            </w:r>
          </w:p>
        </w:tc>
        <w:tc>
          <w:tcPr>
            <w:tcW w:w="2835" w:type="dxa"/>
            <w:vAlign w:val="center"/>
          </w:tcPr>
          <w:p>
            <w:pPr>
              <w:pStyle w:val="10"/>
            </w:pPr>
            <w:r>
              <w:t>12.00</w:t>
            </w:r>
          </w:p>
        </w:tc>
        <w:tc>
          <w:tcPr>
            <w:tcW w:w="2835" w:type="dxa"/>
            <w:vAlign w:val="center"/>
          </w:tcPr>
          <w:p>
            <w:pPr>
              <w:pStyle w:val="8"/>
            </w:pPr>
            <w:r>
              <w:t>其中：财政    资金</w:t>
            </w:r>
          </w:p>
        </w:tc>
        <w:tc>
          <w:tcPr>
            <w:tcW w:w="2551" w:type="dxa"/>
            <w:vAlign w:val="center"/>
          </w:tcPr>
          <w:p>
            <w:pPr>
              <w:pStyle w:val="10"/>
            </w:pPr>
            <w:r>
              <w:t>12.00</w:t>
            </w:r>
          </w:p>
        </w:tc>
        <w:tc>
          <w:tcPr>
            <w:tcW w:w="2268" w:type="dxa"/>
            <w:vAlign w:val="center"/>
          </w:tcPr>
          <w:p>
            <w:pPr>
              <w:pStyle w:val="8"/>
            </w:pPr>
            <w:r>
              <w:t>其他资金</w:t>
            </w:r>
          </w:p>
        </w:tc>
        <w:tc>
          <w:tcPr>
            <w:tcW w:w="1276" w:type="dxa"/>
            <w:vAlign w:val="center"/>
          </w:tcPr>
          <w:p>
            <w:pPr>
              <w:pStyle w:val="10"/>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0"/>
            </w:pPr>
            <w:r>
              <w:t>用于保障日常办公</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8"/>
            </w:pPr>
            <w:r>
              <w:t>资金支出计划（%）</w:t>
            </w:r>
          </w:p>
        </w:tc>
        <w:tc>
          <w:tcPr>
            <w:tcW w:w="5103" w:type="dxa"/>
            <w:gridSpan w:val="2"/>
            <w:vAlign w:val="center"/>
          </w:tcPr>
          <w:p>
            <w:pPr>
              <w:pStyle w:val="8"/>
            </w:pPr>
            <w:r>
              <w:t>3月底</w:t>
            </w:r>
          </w:p>
        </w:tc>
        <w:tc>
          <w:tcPr>
            <w:tcW w:w="2835" w:type="dxa"/>
            <w:vAlign w:val="center"/>
          </w:tcPr>
          <w:p>
            <w:pPr>
              <w:pStyle w:val="8"/>
            </w:pPr>
            <w:r>
              <w:t>6月底</w:t>
            </w:r>
          </w:p>
        </w:tc>
        <w:tc>
          <w:tcPr>
            <w:tcW w:w="2551" w:type="dxa"/>
            <w:vAlign w:val="center"/>
          </w:tcPr>
          <w:p>
            <w:pPr>
              <w:pStyle w:val="8"/>
            </w:pPr>
            <w:r>
              <w:t>10月底</w:t>
            </w:r>
          </w:p>
        </w:tc>
        <w:tc>
          <w:tcPr>
            <w:tcW w:w="3544" w:type="dxa"/>
            <w:gridSpan w:val="2"/>
            <w:vAlign w:val="center"/>
          </w:tcPr>
          <w:p>
            <w:pPr>
              <w:pStyle w:val="8"/>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9"/>
            </w:pPr>
            <w:r>
              <w:t>2.00</w:t>
            </w:r>
          </w:p>
        </w:tc>
        <w:tc>
          <w:tcPr>
            <w:tcW w:w="2835" w:type="dxa"/>
            <w:vAlign w:val="center"/>
          </w:tcPr>
          <w:p>
            <w:pPr>
              <w:pStyle w:val="9"/>
            </w:pPr>
            <w:r>
              <w:t>5.00</w:t>
            </w:r>
          </w:p>
        </w:tc>
        <w:tc>
          <w:tcPr>
            <w:tcW w:w="2551" w:type="dxa"/>
            <w:vAlign w:val="center"/>
          </w:tcPr>
          <w:p>
            <w:pPr>
              <w:pStyle w:val="9"/>
            </w:pPr>
            <w:r>
              <w:t>8.00</w:t>
            </w:r>
          </w:p>
        </w:tc>
        <w:tc>
          <w:tcPr>
            <w:tcW w:w="3544" w:type="dxa"/>
            <w:gridSpan w:val="2"/>
            <w:vAlign w:val="center"/>
          </w:tcPr>
          <w:p>
            <w:pPr>
              <w:pStyle w:val="9"/>
            </w:pPr>
            <w:r>
              <w:t>12.00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8"/>
            </w:pPr>
            <w:r>
              <w:t>绩效目标</w:t>
            </w:r>
          </w:p>
        </w:tc>
        <w:tc>
          <w:tcPr>
            <w:tcW w:w="14033" w:type="dxa"/>
            <w:gridSpan w:val="6"/>
            <w:vAlign w:val="center"/>
          </w:tcPr>
          <w:p>
            <w:pPr>
              <w:pStyle w:val="10"/>
            </w:pPr>
            <w:r>
              <w:t>1.保障部门工作正常运转</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8"/>
            </w:pPr>
            <w:r>
              <w:t>一级指标</w:t>
            </w:r>
          </w:p>
        </w:tc>
        <w:tc>
          <w:tcPr>
            <w:tcW w:w="2268" w:type="dxa"/>
            <w:vAlign w:val="center"/>
          </w:tcPr>
          <w:p>
            <w:pPr>
              <w:pStyle w:val="8"/>
            </w:pPr>
            <w:r>
              <w:t>二级指标</w:t>
            </w:r>
          </w:p>
        </w:tc>
        <w:tc>
          <w:tcPr>
            <w:tcW w:w="2835" w:type="dxa"/>
            <w:vAlign w:val="center"/>
          </w:tcPr>
          <w:p>
            <w:pPr>
              <w:pStyle w:val="8"/>
            </w:pPr>
            <w:r>
              <w:t>三级指标</w:t>
            </w:r>
          </w:p>
        </w:tc>
        <w:tc>
          <w:tcPr>
            <w:tcW w:w="5386" w:type="dxa"/>
            <w:vAlign w:val="center"/>
          </w:tcPr>
          <w:p>
            <w:pPr>
              <w:pStyle w:val="8"/>
            </w:pPr>
            <w:r>
              <w:t>绩效指标描述</w:t>
            </w:r>
          </w:p>
        </w:tc>
        <w:tc>
          <w:tcPr>
            <w:tcW w:w="2268" w:type="dxa"/>
            <w:vAlign w:val="center"/>
          </w:tcPr>
          <w:p>
            <w:pPr>
              <w:pStyle w:val="8"/>
            </w:pPr>
            <w:r>
              <w:t>指标值</w:t>
            </w:r>
          </w:p>
        </w:tc>
        <w:tc>
          <w:tcPr>
            <w:tcW w:w="1276" w:type="dxa"/>
            <w:vAlign w:val="center"/>
          </w:tcPr>
          <w:p>
            <w:pPr>
              <w:pStyle w:val="8"/>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9"/>
            </w:pPr>
            <w:r>
              <w:t>产出指标</w:t>
            </w:r>
          </w:p>
        </w:tc>
        <w:tc>
          <w:tcPr>
            <w:tcW w:w="2268" w:type="dxa"/>
            <w:vAlign w:val="center"/>
          </w:tcPr>
          <w:p>
            <w:pPr>
              <w:pStyle w:val="10"/>
            </w:pPr>
            <w:r>
              <w:t>数量指标</w:t>
            </w:r>
          </w:p>
        </w:tc>
        <w:tc>
          <w:tcPr>
            <w:tcW w:w="2835" w:type="dxa"/>
            <w:vAlign w:val="center"/>
          </w:tcPr>
          <w:p>
            <w:pPr>
              <w:pStyle w:val="10"/>
            </w:pPr>
            <w:r>
              <w:t>综合事务完成率</w:t>
            </w:r>
          </w:p>
        </w:tc>
        <w:tc>
          <w:tcPr>
            <w:tcW w:w="5386" w:type="dxa"/>
            <w:vAlign w:val="center"/>
          </w:tcPr>
          <w:p>
            <w:pPr>
              <w:pStyle w:val="10"/>
            </w:pPr>
            <w:r>
              <w:t>综合事务完成率</w:t>
            </w:r>
          </w:p>
        </w:tc>
        <w:tc>
          <w:tcPr>
            <w:tcW w:w="2268" w:type="dxa"/>
            <w:vAlign w:val="center"/>
          </w:tcPr>
          <w:p>
            <w:pPr>
              <w:pStyle w:val="10"/>
            </w:pPr>
            <w:r>
              <w:t>≥90百分比</w:t>
            </w:r>
          </w:p>
        </w:tc>
        <w:tc>
          <w:tcPr>
            <w:tcW w:w="1276" w:type="dxa"/>
            <w:vAlign w:val="center"/>
          </w:tcPr>
          <w:p>
            <w:pPr>
              <w:pStyle w:val="10"/>
            </w:pPr>
            <w:r>
              <w:t>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时效指标</w:t>
            </w:r>
          </w:p>
        </w:tc>
        <w:tc>
          <w:tcPr>
            <w:tcW w:w="2835" w:type="dxa"/>
            <w:vAlign w:val="center"/>
          </w:tcPr>
          <w:p>
            <w:pPr>
              <w:pStyle w:val="10"/>
            </w:pPr>
            <w:r>
              <w:t>保障综合事务工作完成及时率</w:t>
            </w:r>
          </w:p>
        </w:tc>
        <w:tc>
          <w:tcPr>
            <w:tcW w:w="5386" w:type="dxa"/>
            <w:vAlign w:val="center"/>
          </w:tcPr>
          <w:p>
            <w:pPr>
              <w:pStyle w:val="10"/>
            </w:pPr>
            <w:r>
              <w:t>保障综合事务工作完成及时率</w:t>
            </w:r>
          </w:p>
        </w:tc>
        <w:tc>
          <w:tcPr>
            <w:tcW w:w="2268" w:type="dxa"/>
            <w:vAlign w:val="center"/>
          </w:tcPr>
          <w:p>
            <w:pPr>
              <w:pStyle w:val="10"/>
            </w:pPr>
            <w:r>
              <w:t>按时完成</w:t>
            </w:r>
          </w:p>
        </w:tc>
        <w:tc>
          <w:tcPr>
            <w:tcW w:w="1276" w:type="dxa"/>
            <w:vAlign w:val="center"/>
          </w:tcPr>
          <w:p>
            <w:pPr>
              <w:pStyle w:val="10"/>
            </w:pPr>
            <w:r>
              <w:t>是否按时完成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9"/>
            </w:pPr>
            <w:r>
              <w:t>效益指标</w:t>
            </w:r>
          </w:p>
        </w:tc>
        <w:tc>
          <w:tcPr>
            <w:tcW w:w="2268" w:type="dxa"/>
            <w:vAlign w:val="center"/>
          </w:tcPr>
          <w:p>
            <w:pPr>
              <w:pStyle w:val="10"/>
            </w:pPr>
            <w:r>
              <w:t>社会效益指标</w:t>
            </w:r>
          </w:p>
        </w:tc>
        <w:tc>
          <w:tcPr>
            <w:tcW w:w="2835" w:type="dxa"/>
            <w:vAlign w:val="center"/>
          </w:tcPr>
          <w:p>
            <w:pPr>
              <w:pStyle w:val="10"/>
            </w:pPr>
            <w:r>
              <w:t>保障部门工作正常运行</w:t>
            </w:r>
          </w:p>
        </w:tc>
        <w:tc>
          <w:tcPr>
            <w:tcW w:w="5386" w:type="dxa"/>
            <w:vAlign w:val="center"/>
          </w:tcPr>
          <w:p>
            <w:pPr>
              <w:pStyle w:val="10"/>
            </w:pPr>
            <w:r>
              <w:t>保障部门工作正常运行</w:t>
            </w:r>
          </w:p>
        </w:tc>
        <w:tc>
          <w:tcPr>
            <w:tcW w:w="2268" w:type="dxa"/>
            <w:vAlign w:val="center"/>
          </w:tcPr>
          <w:p>
            <w:pPr>
              <w:pStyle w:val="10"/>
            </w:pPr>
            <w:r>
              <w:t>保障部门工作正常运行</w:t>
            </w:r>
          </w:p>
        </w:tc>
        <w:tc>
          <w:tcPr>
            <w:tcW w:w="1276" w:type="dxa"/>
            <w:vAlign w:val="center"/>
          </w:tcPr>
          <w:p>
            <w:pPr>
              <w:pStyle w:val="10"/>
            </w:pPr>
            <w:r>
              <w:t>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可持续影响指标</w:t>
            </w:r>
          </w:p>
        </w:tc>
        <w:tc>
          <w:tcPr>
            <w:tcW w:w="2835" w:type="dxa"/>
            <w:vAlign w:val="center"/>
          </w:tcPr>
          <w:p>
            <w:pPr>
              <w:pStyle w:val="10"/>
            </w:pPr>
            <w:r>
              <w:t>保障部门工作正常运行</w:t>
            </w:r>
          </w:p>
        </w:tc>
        <w:tc>
          <w:tcPr>
            <w:tcW w:w="5386" w:type="dxa"/>
            <w:vAlign w:val="center"/>
          </w:tcPr>
          <w:p>
            <w:pPr>
              <w:pStyle w:val="10"/>
            </w:pPr>
            <w:r>
              <w:t>保障部门工作正常运行</w:t>
            </w:r>
          </w:p>
        </w:tc>
        <w:tc>
          <w:tcPr>
            <w:tcW w:w="2268" w:type="dxa"/>
            <w:vAlign w:val="center"/>
          </w:tcPr>
          <w:p>
            <w:pPr>
              <w:pStyle w:val="10"/>
            </w:pPr>
            <w:r>
              <w:t>保障部门工作正常运行</w:t>
            </w:r>
          </w:p>
        </w:tc>
        <w:tc>
          <w:tcPr>
            <w:tcW w:w="1276" w:type="dxa"/>
            <w:vAlign w:val="center"/>
          </w:tcPr>
          <w:p>
            <w:pPr>
              <w:pStyle w:val="10"/>
            </w:pPr>
            <w:r>
              <w:t>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9"/>
            </w:pPr>
            <w:r>
              <w:t>满意度指标</w:t>
            </w:r>
          </w:p>
        </w:tc>
        <w:tc>
          <w:tcPr>
            <w:tcW w:w="2268" w:type="dxa"/>
            <w:vAlign w:val="center"/>
          </w:tcPr>
          <w:p>
            <w:pPr>
              <w:pStyle w:val="10"/>
            </w:pPr>
            <w:r>
              <w:t>服务对象满意度指标</w:t>
            </w:r>
          </w:p>
        </w:tc>
        <w:tc>
          <w:tcPr>
            <w:tcW w:w="2835" w:type="dxa"/>
            <w:vAlign w:val="center"/>
          </w:tcPr>
          <w:p>
            <w:pPr>
              <w:pStyle w:val="10"/>
            </w:pPr>
            <w:r>
              <w:t>服务对象满意度</w:t>
            </w:r>
          </w:p>
        </w:tc>
        <w:tc>
          <w:tcPr>
            <w:tcW w:w="5386" w:type="dxa"/>
            <w:vAlign w:val="center"/>
          </w:tcPr>
          <w:p>
            <w:pPr>
              <w:pStyle w:val="10"/>
            </w:pPr>
            <w:r>
              <w:t>服务对象满意度</w:t>
            </w:r>
          </w:p>
        </w:tc>
        <w:tc>
          <w:tcPr>
            <w:tcW w:w="2268" w:type="dxa"/>
            <w:vAlign w:val="center"/>
          </w:tcPr>
          <w:p>
            <w:pPr>
              <w:pStyle w:val="10"/>
            </w:pPr>
            <w:r>
              <w:t>≥90百分比</w:t>
            </w:r>
          </w:p>
        </w:tc>
        <w:tc>
          <w:tcPr>
            <w:tcW w:w="1276" w:type="dxa"/>
            <w:vAlign w:val="center"/>
          </w:tcPr>
          <w:p>
            <w:pPr>
              <w:pStyle w:val="10"/>
            </w:pPr>
            <w:r>
              <w:t>满意度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5、河北省药品医疗器械检验研究院沧州实验室绩效目标表</w:t>
      </w:r>
    </w:p>
    <w:tbl>
      <w:tblPr>
        <w:tblStyle w:val="3"/>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8"/>
            </w:pPr>
            <w:r>
              <w:t>项目编码</w:t>
            </w:r>
          </w:p>
        </w:tc>
        <w:tc>
          <w:tcPr>
            <w:tcW w:w="5103" w:type="dxa"/>
            <w:gridSpan w:val="2"/>
            <w:vAlign w:val="center"/>
          </w:tcPr>
          <w:p>
            <w:pPr>
              <w:pStyle w:val="10"/>
            </w:pPr>
            <w:r>
              <w:t>13091625P00018210004X</w:t>
            </w:r>
          </w:p>
        </w:tc>
        <w:tc>
          <w:tcPr>
            <w:tcW w:w="2835" w:type="dxa"/>
            <w:vAlign w:val="center"/>
          </w:tcPr>
          <w:p>
            <w:pPr>
              <w:pStyle w:val="8"/>
            </w:pPr>
            <w:r>
              <w:t>项目名称</w:t>
            </w:r>
          </w:p>
        </w:tc>
        <w:tc>
          <w:tcPr>
            <w:tcW w:w="6095" w:type="dxa"/>
            <w:gridSpan w:val="3"/>
            <w:vAlign w:val="center"/>
          </w:tcPr>
          <w:p>
            <w:pPr>
              <w:pStyle w:val="10"/>
            </w:pPr>
            <w:r>
              <w:t>河北省药品医疗器械检验研究院沧州实验室</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8"/>
            </w:pPr>
            <w:r>
              <w:t>预算规模及资金用途</w:t>
            </w:r>
          </w:p>
        </w:tc>
        <w:tc>
          <w:tcPr>
            <w:tcW w:w="2268" w:type="dxa"/>
            <w:vAlign w:val="center"/>
          </w:tcPr>
          <w:p>
            <w:pPr>
              <w:pStyle w:val="8"/>
            </w:pPr>
            <w:r>
              <w:t>预算数</w:t>
            </w:r>
          </w:p>
        </w:tc>
        <w:tc>
          <w:tcPr>
            <w:tcW w:w="2835" w:type="dxa"/>
            <w:vAlign w:val="center"/>
          </w:tcPr>
          <w:p>
            <w:pPr>
              <w:pStyle w:val="10"/>
            </w:pPr>
            <w:r>
              <w:t>500.00</w:t>
            </w:r>
          </w:p>
        </w:tc>
        <w:tc>
          <w:tcPr>
            <w:tcW w:w="2835" w:type="dxa"/>
            <w:vAlign w:val="center"/>
          </w:tcPr>
          <w:p>
            <w:pPr>
              <w:pStyle w:val="8"/>
            </w:pPr>
            <w:r>
              <w:t>其中：财政    资金</w:t>
            </w:r>
          </w:p>
        </w:tc>
        <w:tc>
          <w:tcPr>
            <w:tcW w:w="2551" w:type="dxa"/>
            <w:vAlign w:val="center"/>
          </w:tcPr>
          <w:p>
            <w:pPr>
              <w:pStyle w:val="10"/>
            </w:pPr>
            <w:r>
              <w:t>500.00</w:t>
            </w:r>
          </w:p>
        </w:tc>
        <w:tc>
          <w:tcPr>
            <w:tcW w:w="2268" w:type="dxa"/>
            <w:vAlign w:val="center"/>
          </w:tcPr>
          <w:p>
            <w:pPr>
              <w:pStyle w:val="8"/>
            </w:pPr>
            <w:r>
              <w:t>其他资金</w:t>
            </w:r>
          </w:p>
        </w:tc>
        <w:tc>
          <w:tcPr>
            <w:tcW w:w="1276" w:type="dxa"/>
            <w:vAlign w:val="center"/>
          </w:tcPr>
          <w:p>
            <w:pPr>
              <w:pStyle w:val="10"/>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0"/>
            </w:pPr>
            <w:r>
              <w:t>支付实验室项目相关费用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8"/>
            </w:pPr>
            <w:r>
              <w:t>资金支出计划（%）</w:t>
            </w:r>
          </w:p>
        </w:tc>
        <w:tc>
          <w:tcPr>
            <w:tcW w:w="5103" w:type="dxa"/>
            <w:gridSpan w:val="2"/>
            <w:vAlign w:val="center"/>
          </w:tcPr>
          <w:p>
            <w:pPr>
              <w:pStyle w:val="8"/>
            </w:pPr>
            <w:r>
              <w:t>3月底</w:t>
            </w:r>
          </w:p>
        </w:tc>
        <w:tc>
          <w:tcPr>
            <w:tcW w:w="2835" w:type="dxa"/>
            <w:vAlign w:val="center"/>
          </w:tcPr>
          <w:p>
            <w:pPr>
              <w:pStyle w:val="8"/>
            </w:pPr>
            <w:r>
              <w:t>6月底</w:t>
            </w:r>
          </w:p>
        </w:tc>
        <w:tc>
          <w:tcPr>
            <w:tcW w:w="2551" w:type="dxa"/>
            <w:vAlign w:val="center"/>
          </w:tcPr>
          <w:p>
            <w:pPr>
              <w:pStyle w:val="8"/>
            </w:pPr>
            <w:r>
              <w:t>10月底</w:t>
            </w:r>
          </w:p>
        </w:tc>
        <w:tc>
          <w:tcPr>
            <w:tcW w:w="3544" w:type="dxa"/>
            <w:gridSpan w:val="2"/>
            <w:vAlign w:val="center"/>
          </w:tcPr>
          <w:p>
            <w:pPr>
              <w:pStyle w:val="8"/>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9"/>
            </w:pPr>
            <w:r>
              <w:t>75.00</w:t>
            </w:r>
          </w:p>
        </w:tc>
        <w:tc>
          <w:tcPr>
            <w:tcW w:w="2835" w:type="dxa"/>
            <w:vAlign w:val="center"/>
          </w:tcPr>
          <w:p>
            <w:pPr>
              <w:pStyle w:val="9"/>
            </w:pPr>
            <w:r>
              <w:t>150.00</w:t>
            </w:r>
          </w:p>
        </w:tc>
        <w:tc>
          <w:tcPr>
            <w:tcW w:w="2551" w:type="dxa"/>
            <w:vAlign w:val="center"/>
          </w:tcPr>
          <w:p>
            <w:pPr>
              <w:pStyle w:val="9"/>
            </w:pPr>
            <w:r>
              <w:t>300.00</w:t>
            </w:r>
          </w:p>
        </w:tc>
        <w:tc>
          <w:tcPr>
            <w:tcW w:w="3544" w:type="dxa"/>
            <w:gridSpan w:val="2"/>
            <w:vAlign w:val="center"/>
          </w:tcPr>
          <w:p>
            <w:pPr>
              <w:pStyle w:val="9"/>
            </w:pPr>
            <w:r>
              <w:t>500.00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8"/>
            </w:pPr>
            <w:r>
              <w:t>绩效目标</w:t>
            </w:r>
          </w:p>
        </w:tc>
        <w:tc>
          <w:tcPr>
            <w:tcW w:w="14033" w:type="dxa"/>
            <w:gridSpan w:val="6"/>
            <w:vAlign w:val="center"/>
          </w:tcPr>
          <w:p>
            <w:pPr>
              <w:pStyle w:val="10"/>
            </w:pPr>
            <w:r>
              <w:t>1.临港开发区与河北省药品医疗器械检验研究院共建沧州实验室，服务企业发展。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8"/>
            </w:pPr>
            <w:r>
              <w:t>一级指标</w:t>
            </w:r>
          </w:p>
        </w:tc>
        <w:tc>
          <w:tcPr>
            <w:tcW w:w="2268" w:type="dxa"/>
            <w:vAlign w:val="center"/>
          </w:tcPr>
          <w:p>
            <w:pPr>
              <w:pStyle w:val="8"/>
            </w:pPr>
            <w:r>
              <w:t>二级指标</w:t>
            </w:r>
          </w:p>
        </w:tc>
        <w:tc>
          <w:tcPr>
            <w:tcW w:w="2835" w:type="dxa"/>
            <w:vAlign w:val="center"/>
          </w:tcPr>
          <w:p>
            <w:pPr>
              <w:pStyle w:val="8"/>
            </w:pPr>
            <w:r>
              <w:t>三级指标</w:t>
            </w:r>
          </w:p>
        </w:tc>
        <w:tc>
          <w:tcPr>
            <w:tcW w:w="5386" w:type="dxa"/>
            <w:vAlign w:val="center"/>
          </w:tcPr>
          <w:p>
            <w:pPr>
              <w:pStyle w:val="8"/>
            </w:pPr>
            <w:r>
              <w:t>绩效指标描述</w:t>
            </w:r>
          </w:p>
        </w:tc>
        <w:tc>
          <w:tcPr>
            <w:tcW w:w="2268" w:type="dxa"/>
            <w:vAlign w:val="center"/>
          </w:tcPr>
          <w:p>
            <w:pPr>
              <w:pStyle w:val="8"/>
            </w:pPr>
            <w:r>
              <w:t>指标值</w:t>
            </w:r>
          </w:p>
        </w:tc>
        <w:tc>
          <w:tcPr>
            <w:tcW w:w="1276" w:type="dxa"/>
            <w:vAlign w:val="center"/>
          </w:tcPr>
          <w:p>
            <w:pPr>
              <w:pStyle w:val="8"/>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9"/>
            </w:pPr>
            <w:r>
              <w:t>产出指标</w:t>
            </w:r>
          </w:p>
        </w:tc>
        <w:tc>
          <w:tcPr>
            <w:tcW w:w="2268" w:type="dxa"/>
            <w:vAlign w:val="center"/>
          </w:tcPr>
          <w:p>
            <w:pPr>
              <w:pStyle w:val="10"/>
            </w:pPr>
            <w:r>
              <w:t>时效指标</w:t>
            </w:r>
          </w:p>
        </w:tc>
        <w:tc>
          <w:tcPr>
            <w:tcW w:w="2835" w:type="dxa"/>
            <w:vAlign w:val="center"/>
          </w:tcPr>
          <w:p>
            <w:pPr>
              <w:pStyle w:val="10"/>
            </w:pPr>
            <w:r>
              <w:t>完成及时率</w:t>
            </w:r>
          </w:p>
        </w:tc>
        <w:tc>
          <w:tcPr>
            <w:tcW w:w="5386" w:type="dxa"/>
            <w:vAlign w:val="center"/>
          </w:tcPr>
          <w:p>
            <w:pPr>
              <w:pStyle w:val="10"/>
            </w:pPr>
            <w:r>
              <w:t>完成及时率</w:t>
            </w:r>
          </w:p>
        </w:tc>
        <w:tc>
          <w:tcPr>
            <w:tcW w:w="2268" w:type="dxa"/>
            <w:vAlign w:val="center"/>
          </w:tcPr>
          <w:p>
            <w:pPr>
              <w:pStyle w:val="10"/>
            </w:pPr>
            <w:r>
              <w:t>按协议及实际情况完成</w:t>
            </w:r>
          </w:p>
        </w:tc>
        <w:tc>
          <w:tcPr>
            <w:tcW w:w="1276" w:type="dxa"/>
            <w:vAlign w:val="center"/>
          </w:tcPr>
          <w:p>
            <w:pPr>
              <w:pStyle w:val="10"/>
            </w:pPr>
            <w:r>
              <w:t>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成本指标</w:t>
            </w:r>
          </w:p>
        </w:tc>
        <w:tc>
          <w:tcPr>
            <w:tcW w:w="2835" w:type="dxa"/>
            <w:vAlign w:val="center"/>
          </w:tcPr>
          <w:p>
            <w:pPr>
              <w:pStyle w:val="10"/>
            </w:pPr>
            <w:r>
              <w:t>控制在预算内</w:t>
            </w:r>
          </w:p>
        </w:tc>
        <w:tc>
          <w:tcPr>
            <w:tcW w:w="5386" w:type="dxa"/>
            <w:vAlign w:val="center"/>
          </w:tcPr>
          <w:p>
            <w:pPr>
              <w:pStyle w:val="10"/>
            </w:pPr>
            <w:r>
              <w:t>控制在预算内</w:t>
            </w:r>
          </w:p>
        </w:tc>
        <w:tc>
          <w:tcPr>
            <w:tcW w:w="2268" w:type="dxa"/>
            <w:vAlign w:val="center"/>
          </w:tcPr>
          <w:p>
            <w:pPr>
              <w:pStyle w:val="10"/>
            </w:pPr>
            <w:r>
              <w:t>控制在预算内</w:t>
            </w:r>
          </w:p>
        </w:tc>
        <w:tc>
          <w:tcPr>
            <w:tcW w:w="1276" w:type="dxa"/>
            <w:vAlign w:val="center"/>
          </w:tcPr>
          <w:p>
            <w:pPr>
              <w:pStyle w:val="10"/>
            </w:pPr>
            <w:r>
              <w:t>控制在预算内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9"/>
            </w:pPr>
            <w:r>
              <w:t>效益指标</w:t>
            </w:r>
          </w:p>
        </w:tc>
        <w:tc>
          <w:tcPr>
            <w:tcW w:w="2268" w:type="dxa"/>
            <w:vAlign w:val="center"/>
          </w:tcPr>
          <w:p>
            <w:pPr>
              <w:pStyle w:val="10"/>
            </w:pPr>
            <w:r>
              <w:t>社会效益指标</w:t>
            </w:r>
          </w:p>
        </w:tc>
        <w:tc>
          <w:tcPr>
            <w:tcW w:w="2835" w:type="dxa"/>
            <w:vAlign w:val="center"/>
          </w:tcPr>
          <w:p>
            <w:pPr>
              <w:pStyle w:val="10"/>
            </w:pPr>
            <w:r>
              <w:t>服务企业发展</w:t>
            </w:r>
          </w:p>
        </w:tc>
        <w:tc>
          <w:tcPr>
            <w:tcW w:w="5386" w:type="dxa"/>
            <w:vAlign w:val="center"/>
          </w:tcPr>
          <w:p>
            <w:pPr>
              <w:pStyle w:val="10"/>
            </w:pPr>
            <w:r>
              <w:t>服务企业，促进开发区发展</w:t>
            </w:r>
          </w:p>
        </w:tc>
        <w:tc>
          <w:tcPr>
            <w:tcW w:w="2268" w:type="dxa"/>
            <w:vAlign w:val="center"/>
          </w:tcPr>
          <w:p>
            <w:pPr>
              <w:pStyle w:val="10"/>
            </w:pPr>
            <w:r>
              <w:t>服务企业，促进开发区发展</w:t>
            </w:r>
          </w:p>
        </w:tc>
        <w:tc>
          <w:tcPr>
            <w:tcW w:w="1276" w:type="dxa"/>
            <w:vAlign w:val="center"/>
          </w:tcPr>
          <w:p>
            <w:pPr>
              <w:pStyle w:val="10"/>
            </w:pPr>
            <w:r>
              <w:t>合作协议及完成情况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可持续影响指标</w:t>
            </w:r>
          </w:p>
        </w:tc>
        <w:tc>
          <w:tcPr>
            <w:tcW w:w="2835" w:type="dxa"/>
            <w:vAlign w:val="center"/>
          </w:tcPr>
          <w:p>
            <w:pPr>
              <w:pStyle w:val="10"/>
            </w:pPr>
            <w:r>
              <w:t>促进医药产业发展</w:t>
            </w:r>
          </w:p>
        </w:tc>
        <w:tc>
          <w:tcPr>
            <w:tcW w:w="5386" w:type="dxa"/>
            <w:vAlign w:val="center"/>
          </w:tcPr>
          <w:p>
            <w:pPr>
              <w:pStyle w:val="10"/>
            </w:pPr>
            <w:r>
              <w:t>促进医药产业发展</w:t>
            </w:r>
          </w:p>
        </w:tc>
        <w:tc>
          <w:tcPr>
            <w:tcW w:w="2268" w:type="dxa"/>
            <w:vAlign w:val="center"/>
          </w:tcPr>
          <w:p>
            <w:pPr>
              <w:pStyle w:val="10"/>
            </w:pPr>
            <w:r>
              <w:t>促进医药产业发展</w:t>
            </w:r>
          </w:p>
        </w:tc>
        <w:tc>
          <w:tcPr>
            <w:tcW w:w="1276" w:type="dxa"/>
            <w:vAlign w:val="center"/>
          </w:tcPr>
          <w:p>
            <w:pPr>
              <w:pStyle w:val="10"/>
            </w:pPr>
            <w:r>
              <w:t>合作协议及完成情况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9"/>
            </w:pPr>
            <w:r>
              <w:t>满意度指标</w:t>
            </w:r>
          </w:p>
        </w:tc>
        <w:tc>
          <w:tcPr>
            <w:tcW w:w="2268" w:type="dxa"/>
            <w:vAlign w:val="center"/>
          </w:tcPr>
          <w:p>
            <w:pPr>
              <w:pStyle w:val="10"/>
            </w:pPr>
            <w:r>
              <w:t>服务对象满意度指标</w:t>
            </w:r>
          </w:p>
        </w:tc>
        <w:tc>
          <w:tcPr>
            <w:tcW w:w="2835" w:type="dxa"/>
            <w:vAlign w:val="center"/>
          </w:tcPr>
          <w:p>
            <w:pPr>
              <w:pStyle w:val="10"/>
            </w:pPr>
            <w:r>
              <w:t>群众满意度</w:t>
            </w:r>
          </w:p>
        </w:tc>
        <w:tc>
          <w:tcPr>
            <w:tcW w:w="5386" w:type="dxa"/>
            <w:vAlign w:val="center"/>
          </w:tcPr>
          <w:p>
            <w:pPr>
              <w:pStyle w:val="10"/>
            </w:pPr>
            <w:r>
              <w:t>群众满意度</w:t>
            </w:r>
          </w:p>
        </w:tc>
        <w:tc>
          <w:tcPr>
            <w:tcW w:w="2268" w:type="dxa"/>
            <w:vAlign w:val="center"/>
          </w:tcPr>
          <w:p>
            <w:pPr>
              <w:pStyle w:val="10"/>
            </w:pPr>
            <w:r>
              <w:t>≥90百分比</w:t>
            </w:r>
          </w:p>
        </w:tc>
        <w:tc>
          <w:tcPr>
            <w:tcW w:w="1276" w:type="dxa"/>
            <w:vAlign w:val="center"/>
          </w:tcPr>
          <w:p>
            <w:pPr>
              <w:pStyle w:val="10"/>
            </w:pPr>
            <w:r>
              <w:t>满意度</w:t>
            </w:r>
          </w:p>
        </w:tc>
      </w:tr>
    </w:tbl>
    <w:p>
      <w:pPr>
        <w:sectPr>
          <w:pgSz w:w="16840" w:h="11900" w:orient="landscape"/>
          <w:pgMar w:top="1361" w:right="1020" w:bottom="1134" w:left="1020" w:header="720" w:footer="720" w:gutter="0"/>
          <w:cols w:space="720" w:num="1"/>
        </w:sectPr>
      </w:pPr>
    </w:p>
    <w:p>
      <w:pPr>
        <w:spacing w:before="10" w:after="10" w:line="240" w:lineRule="auto"/>
        <w:ind w:firstLine="640"/>
        <w:jc w:val="left"/>
        <w:outlineLvl w:val="5"/>
      </w:pPr>
      <w:r>
        <w:rPr>
          <w:rFonts w:ascii="黑体" w:hAnsi="黑体" w:eastAsia="黑体" w:cs="黑体"/>
          <w:color w:val="000000"/>
          <w:sz w:val="32"/>
        </w:rPr>
        <w:t>六、政府采购预算情况</w:t>
      </w:r>
    </w:p>
    <w:p>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pPr>
              <w:pStyle w:val="5"/>
            </w:pPr>
            <w:r>
              <w:t>472001沧州临港经济技术开发区生物医药招商局本级</w:t>
            </w:r>
          </w:p>
        </w:tc>
        <w:tc>
          <w:tcPr>
            <w:tcW w:w="7712" w:type="dxa"/>
            <w:gridSpan w:val="8"/>
            <w:tcBorders>
              <w:top w:val="single" w:color="FFFFFF" w:sz="6" w:space="0"/>
              <w:left w:val="single" w:color="FFFFFF" w:sz="6" w:space="0"/>
              <w:right w:val="single" w:color="FFFFFF" w:sz="6" w:space="0"/>
            </w:tcBorders>
            <w:vAlign w:val="center"/>
          </w:tcPr>
          <w:p>
            <w:pPr>
              <w:pStyle w:val="26"/>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pPr>
              <w:pStyle w:val="8"/>
            </w:pPr>
            <w:r>
              <w:t>政府采购项目来源</w:t>
            </w:r>
          </w:p>
        </w:tc>
        <w:tc>
          <w:tcPr>
            <w:tcW w:w="1134" w:type="dxa"/>
            <w:vMerge w:val="restart"/>
            <w:vAlign w:val="center"/>
          </w:tcPr>
          <w:p>
            <w:pPr>
              <w:pStyle w:val="8"/>
            </w:pPr>
            <w:r>
              <w:t>采购物品名称</w:t>
            </w:r>
          </w:p>
        </w:tc>
        <w:tc>
          <w:tcPr>
            <w:tcW w:w="1134" w:type="dxa"/>
            <w:vMerge w:val="restart"/>
            <w:vAlign w:val="center"/>
          </w:tcPr>
          <w:p>
            <w:pPr>
              <w:pStyle w:val="8"/>
            </w:pPr>
            <w:r>
              <w:t>政府采购目录序号</w:t>
            </w:r>
          </w:p>
        </w:tc>
        <w:tc>
          <w:tcPr>
            <w:tcW w:w="709" w:type="dxa"/>
            <w:vMerge w:val="restart"/>
            <w:vAlign w:val="center"/>
          </w:tcPr>
          <w:p>
            <w:pPr>
              <w:pStyle w:val="8"/>
            </w:pPr>
            <w:r>
              <w:t>计量  单位</w:t>
            </w:r>
          </w:p>
        </w:tc>
        <w:tc>
          <w:tcPr>
            <w:tcW w:w="850" w:type="dxa"/>
            <w:vMerge w:val="restart"/>
            <w:vAlign w:val="center"/>
          </w:tcPr>
          <w:p>
            <w:pPr>
              <w:pStyle w:val="8"/>
            </w:pPr>
            <w:r>
              <w:t>数量</w:t>
            </w:r>
          </w:p>
        </w:tc>
        <w:tc>
          <w:tcPr>
            <w:tcW w:w="850" w:type="dxa"/>
            <w:vMerge w:val="restart"/>
            <w:vAlign w:val="center"/>
          </w:tcPr>
          <w:p>
            <w:pPr>
              <w:pStyle w:val="8"/>
            </w:pPr>
            <w:r>
              <w:t>单价</w:t>
            </w:r>
          </w:p>
        </w:tc>
        <w:tc>
          <w:tcPr>
            <w:tcW w:w="6748" w:type="dxa"/>
            <w:gridSpan w:val="7"/>
            <w:vAlign w:val="center"/>
          </w:tcPr>
          <w:p>
            <w:pPr>
              <w:pStyle w:val="8"/>
            </w:pPr>
            <w:r>
              <w:t>政府采购金额（当年部门预算安排资金）</w:t>
            </w:r>
          </w:p>
        </w:tc>
        <w:tc>
          <w:tcPr>
            <w:tcW w:w="964" w:type="dxa"/>
            <w:vMerge w:val="restart"/>
            <w:vAlign w:val="center"/>
          </w:tcPr>
          <w:p>
            <w:pPr>
              <w:pStyle w:val="8"/>
            </w:pPr>
            <w:r>
              <w:t>2025年  预留中  小微企  业份额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pPr>
              <w:pStyle w:val="8"/>
            </w:pPr>
            <w:r>
              <w:t>项目名称</w:t>
            </w:r>
          </w:p>
        </w:tc>
        <w:tc>
          <w:tcPr>
            <w:tcW w:w="964" w:type="dxa"/>
            <w:vAlign w:val="center"/>
          </w:tcPr>
          <w:p>
            <w:pPr>
              <w:pStyle w:val="8"/>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8"/>
            </w:pPr>
            <w:r>
              <w:t>合计</w:t>
            </w:r>
          </w:p>
        </w:tc>
        <w:tc>
          <w:tcPr>
            <w:tcW w:w="964" w:type="dxa"/>
            <w:vAlign w:val="center"/>
          </w:tcPr>
          <w:p>
            <w:pPr>
              <w:pStyle w:val="8"/>
            </w:pPr>
            <w:r>
              <w:t>一般公共预算拨款</w:t>
            </w:r>
          </w:p>
        </w:tc>
        <w:tc>
          <w:tcPr>
            <w:tcW w:w="964" w:type="dxa"/>
            <w:vAlign w:val="center"/>
          </w:tcPr>
          <w:p>
            <w:pPr>
              <w:pStyle w:val="8"/>
            </w:pPr>
            <w:r>
              <w:t>基金预算拨款</w:t>
            </w:r>
          </w:p>
        </w:tc>
        <w:tc>
          <w:tcPr>
            <w:tcW w:w="964" w:type="dxa"/>
            <w:vAlign w:val="center"/>
          </w:tcPr>
          <w:p>
            <w:pPr>
              <w:pStyle w:val="8"/>
            </w:pPr>
            <w:r>
              <w:t>国有资本经营预算拨款</w:t>
            </w:r>
          </w:p>
        </w:tc>
        <w:tc>
          <w:tcPr>
            <w:tcW w:w="964" w:type="dxa"/>
            <w:vAlign w:val="center"/>
          </w:tcPr>
          <w:p>
            <w:pPr>
              <w:pStyle w:val="8"/>
            </w:pPr>
            <w:r>
              <w:t>财政专户核拨</w:t>
            </w:r>
          </w:p>
        </w:tc>
        <w:tc>
          <w:tcPr>
            <w:tcW w:w="964" w:type="dxa"/>
            <w:vAlign w:val="center"/>
          </w:tcPr>
          <w:p>
            <w:pPr>
              <w:pStyle w:val="8"/>
            </w:pPr>
            <w:r>
              <w:t>单位    资金</w:t>
            </w:r>
          </w:p>
        </w:tc>
        <w:tc>
          <w:tcPr>
            <w:tcW w:w="964" w:type="dxa"/>
            <w:vAlign w:val="center"/>
          </w:tcPr>
          <w:p>
            <w:pPr>
              <w:pStyle w:val="8"/>
            </w:pPr>
            <w:r>
              <w:t>上年结转结余</w:t>
            </w:r>
          </w:p>
        </w:tc>
        <w:tc>
          <w:tcPr>
            <w:tcW w:w="964"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0"/>
            </w:pPr>
          </w:p>
        </w:tc>
        <w:tc>
          <w:tcPr>
            <w:tcW w:w="964" w:type="dxa"/>
            <w:vAlign w:val="center"/>
          </w:tcPr>
          <w:p>
            <w:pPr>
              <w:pStyle w:val="11"/>
            </w:pPr>
          </w:p>
        </w:tc>
        <w:tc>
          <w:tcPr>
            <w:tcW w:w="1134" w:type="dxa"/>
            <w:vAlign w:val="center"/>
          </w:tcPr>
          <w:p>
            <w:pPr>
              <w:pStyle w:val="10"/>
            </w:pPr>
          </w:p>
        </w:tc>
        <w:tc>
          <w:tcPr>
            <w:tcW w:w="1134" w:type="dxa"/>
            <w:vAlign w:val="center"/>
          </w:tcPr>
          <w:p>
            <w:pPr>
              <w:pStyle w:val="10"/>
            </w:pPr>
          </w:p>
        </w:tc>
        <w:tc>
          <w:tcPr>
            <w:tcW w:w="709" w:type="dxa"/>
            <w:vAlign w:val="center"/>
          </w:tcPr>
          <w:p>
            <w:pPr>
              <w:pStyle w:val="9"/>
            </w:pPr>
          </w:p>
        </w:tc>
        <w:tc>
          <w:tcPr>
            <w:tcW w:w="850" w:type="dxa"/>
            <w:vAlign w:val="center"/>
          </w:tcPr>
          <w:p>
            <w:pPr>
              <w:pStyle w:val="11"/>
            </w:pPr>
          </w:p>
        </w:tc>
        <w:tc>
          <w:tcPr>
            <w:tcW w:w="850"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bl>
    <w:p>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5"/>
      </w:pPr>
      <w:r>
        <w:rPr>
          <w:rFonts w:ascii="黑体" w:hAnsi="黑体" w:eastAsia="黑体" w:cs="黑体"/>
          <w:color w:val="000000"/>
          <w:sz w:val="32"/>
        </w:rPr>
        <w:t>七、国有资产信息</w:t>
      </w:r>
    </w:p>
    <w:p>
      <w:pPr>
        <w:spacing w:before="0" w:after="0" w:line="500" w:lineRule="exact"/>
        <w:ind w:firstLine="560"/>
        <w:jc w:val="left"/>
        <w:outlineLvl w:val="9"/>
      </w:pPr>
      <w:r>
        <w:rPr>
          <w:rFonts w:ascii="Times New Roman" w:hAnsi="Times New Roman" w:eastAsia="方正仿宋_GBK" w:cs="Times New Roman"/>
          <w:b w:val="0"/>
          <w:color w:val="000000"/>
          <w:sz w:val="28"/>
        </w:rPr>
        <w:t>沧州临港经济技术开发区生物医药招商局本级上年末固定资产金额为</w:t>
      </w:r>
      <w:r>
        <w:rPr>
          <w:rFonts w:hint="eastAsia" w:eastAsia="方正仿宋_GBK" w:cs="Times New Roman"/>
          <w:b w:val="0"/>
          <w:color w:val="000000"/>
          <w:sz w:val="28"/>
          <w:highlight w:val="none"/>
          <w:lang w:val="en-US" w:eastAsia="zh-CN"/>
        </w:rPr>
        <w:t>6.974835</w:t>
      </w:r>
      <w:r>
        <w:rPr>
          <w:rFonts w:ascii="Times New Roman" w:hAnsi="Times New Roman" w:eastAsia="方正仿宋_GBK" w:cs="Times New Roman"/>
          <w:b w:val="0"/>
          <w:color w:val="000000"/>
          <w:sz w:val="28"/>
        </w:rPr>
        <w:t>万元（详见下表）。本年度拟购置固定资产总额为</w:t>
      </w:r>
      <w:r>
        <w:rPr>
          <w:rFonts w:hint="eastAsia" w:eastAsia="方正仿宋_GBK" w:cs="Times New Roman"/>
          <w:b w:val="0"/>
          <w:color w:val="000000"/>
          <w:sz w:val="28"/>
          <w:lang w:val="en-US" w:eastAsia="zh-CN"/>
        </w:rPr>
        <w:t>1.5</w:t>
      </w:r>
      <w:r>
        <w:rPr>
          <w:rFonts w:ascii="Times New Roman" w:hAnsi="Times New Roman" w:eastAsia="方正仿宋_GBK" w:cs="Times New Roman"/>
          <w:b w:val="0"/>
          <w:color w:val="000000"/>
          <w:sz w:val="28"/>
        </w:rPr>
        <w:t>万元。</w:t>
      </w:r>
    </w:p>
    <w:p>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pPr>
              <w:pStyle w:val="5"/>
            </w:pPr>
            <w:r>
              <w:t>472001沧州临港经济技术开发区生物医药招商局本级</w:t>
            </w:r>
          </w:p>
        </w:tc>
        <w:tc>
          <w:tcPr>
            <w:tcW w:w="5670" w:type="dxa"/>
            <w:gridSpan w:val="2"/>
            <w:tcBorders>
              <w:top w:val="single" w:color="FFFFFF" w:sz="6" w:space="0"/>
              <w:left w:val="single" w:color="FFFFFF" w:sz="6" w:space="0"/>
              <w:right w:val="single" w:color="FFFFFF" w:sz="6" w:space="0"/>
            </w:tcBorders>
            <w:vAlign w:val="center"/>
          </w:tcPr>
          <w:p>
            <w:pPr>
              <w:pStyle w:val="7"/>
            </w:pPr>
            <w:r>
              <w:t>截止时间：2024-12-31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pPr>
              <w:pStyle w:val="8"/>
            </w:pPr>
            <w:r>
              <w:t>项   目</w:t>
            </w:r>
          </w:p>
        </w:tc>
        <w:tc>
          <w:tcPr>
            <w:tcW w:w="2835" w:type="dxa"/>
            <w:vAlign w:val="center"/>
          </w:tcPr>
          <w:p>
            <w:pPr>
              <w:pStyle w:val="8"/>
            </w:pPr>
            <w:r>
              <w:t>数量</w:t>
            </w:r>
          </w:p>
        </w:tc>
        <w:tc>
          <w:tcPr>
            <w:tcW w:w="2835" w:type="dxa"/>
            <w:vAlign w:val="center"/>
          </w:tcPr>
          <w:p>
            <w:pPr>
              <w:pStyle w:val="8"/>
            </w:pPr>
            <w:r>
              <w:t>价值（金额单位：万元）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0"/>
              <w:rPr>
                <w:rFonts w:hint="eastAsia" w:eastAsia="方正书宋_GBK"/>
                <w:lang w:val="en-US" w:eastAsia="zh-CN"/>
              </w:rPr>
            </w:pPr>
            <w:r>
              <w:rPr>
                <w:rFonts w:hint="eastAsia"/>
                <w:lang w:val="en-US" w:eastAsia="zh-CN"/>
              </w:rPr>
              <w:t>办公设备</w:t>
            </w:r>
          </w:p>
        </w:tc>
        <w:tc>
          <w:tcPr>
            <w:tcW w:w="2835" w:type="dxa"/>
            <w:vAlign w:val="center"/>
          </w:tcPr>
          <w:p>
            <w:pPr>
              <w:pStyle w:val="9"/>
              <w:rPr>
                <w:rFonts w:hint="default" w:eastAsia="方正书宋_GBK"/>
                <w:lang w:val="en-US" w:eastAsia="zh-CN"/>
              </w:rPr>
            </w:pPr>
            <w:r>
              <w:rPr>
                <w:rFonts w:hint="eastAsia"/>
                <w:lang w:val="en-US" w:eastAsia="zh-CN"/>
              </w:rPr>
              <w:t>23</w:t>
            </w:r>
          </w:p>
        </w:tc>
        <w:tc>
          <w:tcPr>
            <w:tcW w:w="2835" w:type="dxa"/>
            <w:vAlign w:val="center"/>
          </w:tcPr>
          <w:p>
            <w:pPr>
              <w:pStyle w:val="11"/>
              <w:rPr>
                <w:rFonts w:hint="default" w:eastAsia="方正书宋_GBK"/>
                <w:lang w:val="en-US" w:eastAsia="zh-CN"/>
              </w:rPr>
            </w:pPr>
            <w:r>
              <w:rPr>
                <w:rFonts w:hint="eastAsia"/>
                <w:lang w:val="en-US" w:eastAsia="zh-CN"/>
              </w:rPr>
              <w:t>0.914016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0"/>
              <w:rPr>
                <w:rFonts w:hint="default"/>
                <w:lang w:val="en-US" w:eastAsia="zh-CN"/>
              </w:rPr>
            </w:pPr>
            <w:r>
              <w:rPr>
                <w:rFonts w:hint="eastAsia"/>
                <w:lang w:val="en-US" w:eastAsia="zh-CN"/>
              </w:rPr>
              <w:t>家具用具</w:t>
            </w:r>
          </w:p>
        </w:tc>
        <w:tc>
          <w:tcPr>
            <w:tcW w:w="2835" w:type="dxa"/>
            <w:vAlign w:val="center"/>
          </w:tcPr>
          <w:p>
            <w:pPr>
              <w:pStyle w:val="9"/>
              <w:rPr>
                <w:rFonts w:hint="default"/>
                <w:lang w:val="en-US" w:eastAsia="zh-CN"/>
              </w:rPr>
            </w:pPr>
            <w:r>
              <w:rPr>
                <w:rFonts w:hint="eastAsia"/>
                <w:lang w:val="en-US" w:eastAsia="zh-CN"/>
              </w:rPr>
              <w:t>11</w:t>
            </w:r>
          </w:p>
        </w:tc>
        <w:tc>
          <w:tcPr>
            <w:tcW w:w="2835" w:type="dxa"/>
            <w:vAlign w:val="center"/>
          </w:tcPr>
          <w:p>
            <w:pPr>
              <w:pStyle w:val="11"/>
              <w:rPr>
                <w:rFonts w:hint="default" w:eastAsia="方正书宋_GBK"/>
                <w:lang w:val="en-US" w:eastAsia="zh-CN"/>
              </w:rPr>
            </w:pPr>
            <w:r>
              <w:rPr>
                <w:rFonts w:hint="eastAsia"/>
                <w:lang w:val="en-US" w:eastAsia="zh-CN"/>
              </w:rPr>
              <w:t>0.801178</w:t>
            </w:r>
          </w:p>
        </w:tc>
      </w:tr>
    </w:tbl>
    <w:p>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5"/>
      </w:pPr>
      <w:r>
        <w:rPr>
          <w:rFonts w:ascii="黑体" w:hAnsi="黑体" w:eastAsia="黑体" w:cs="黑体"/>
          <w:color w:val="000000"/>
          <w:sz w:val="32"/>
        </w:rPr>
        <w:t>八、名词解释</w:t>
      </w:r>
    </w:p>
    <w:p>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line="240" w:lineRule="auto"/>
        <w:ind w:firstLine="640"/>
        <w:jc w:val="left"/>
        <w:outlineLvl w:val="5"/>
      </w:pPr>
      <w:r>
        <w:rPr>
          <w:rFonts w:ascii="黑体" w:hAnsi="黑体" w:eastAsia="黑体" w:cs="黑体"/>
          <w:color w:val="000000"/>
          <w:sz w:val="32"/>
        </w:rPr>
        <w:t>九、其他需要说明的事项</w:t>
      </w:r>
    </w:p>
    <w:p>
      <w:pPr>
        <w:spacing w:before="0" w:after="0" w:line="500" w:lineRule="exact"/>
        <w:ind w:firstLine="560"/>
        <w:jc w:val="left"/>
        <w:outlineLvl w:val="9"/>
      </w:pPr>
      <w:r>
        <w:rPr>
          <w:rFonts w:ascii="Times New Roman" w:hAnsi="Times New Roman" w:eastAsia="方正仿宋_GBK" w:cs="Times New Roman"/>
          <w:b w:val="0"/>
          <w:color w:val="000000"/>
          <w:sz w:val="28"/>
        </w:rPr>
        <w:t>我单位无其他需要说明的事项。</w:t>
      </w:r>
    </w:p>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90A3E5"/>
    <w:multiLevelType w:val="singleLevel"/>
    <w:tmpl w:val="BC90A3E5"/>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75303C"/>
    <w:rsid w:val="1E7F4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customStyle="1" w:styleId="5">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6">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7">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8">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9">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0">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1">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2">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3">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4">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5">
    <w:name w:val="插入文本样式-插入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6">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7">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8">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9">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单位机关运行经费安排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单元格样式23"/>
    <w:qFormat/>
    <w:uiPriority w:val="0"/>
    <w:pPr>
      <w:spacing w:before="0" w:after="0"/>
      <w:ind w:firstLine="0"/>
      <w:jc w:val="right"/>
      <w:outlineLvl w:val="9"/>
    </w:pPr>
    <w:rPr>
      <w:rFonts w:ascii="方正书宋_GBK" w:hAnsi="方正书宋_GBK" w:eastAsia="方正书宋_GBK" w:cs="方正书宋_GBK"/>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0</Words>
  <Characters>0</Characters>
  <Lines>0</Lines>
  <Paragraphs>0</Paragraphs>
  <TotalTime>2</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2025-10-30T13:43:00Z</dcterms:created>
  <dc:creator>Administrator</dc:creator>
  <cp:lastModifiedBy>czlg</cp:lastModifiedBy>
  <dcterms:modified xsi:type="dcterms:W3CDTF">2025-12-02T16:15:25Z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KSOTemplateDocerSaveRecord">
    <vt:lpwstr>eyJoZGlkIjoiOWI3YjNkYTg3OGZiODlkYzU2NTI2NjQwNjVkNTI0YWQiLCJ1c2VySWQiOiI5ODQ5ODc0MDgifQ==</vt:lpwstr>
  </property>
  <property fmtid="{D5CDD505-2E9C-101B-9397-08002B2CF9AE}" pid="4" name="ICV">
    <vt:lpwstr>1338BFC7965C488195BAC3BF638854BC_12</vt:lpwstr>
  </property>
</Properties>
</file>