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lineRule="auto"/>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lineRule="auto"/>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lineRule="auto"/>
        <w:ind w:firstLine="0"/>
        <w:jc w:val="center"/>
        <w:outlineLvl w:val="9"/>
      </w:pPr>
      <w:r>
        <w:rPr>
          <w:rFonts w:ascii="方正小标宋_GBK" w:eastAsia="方正小标宋_GBK" w:hAnsi="方正小标宋_GBK" w:cs="方正小标宋_GBK"/>
          <w:color w:val="000000"/>
          <w:sz w:val="72"/>
        </w:rPr>
        <w:t xml:space="preserve">沧州渤海新区临港经济技术开发区生态环境分局</w:t>
      </w:r>
    </w:p>
    <w:p>
      <w:pPr>
        <w:spacing w:before="0" w:after="0" w:line="240" w:lineRule="auto"/>
        <w:ind w:firstLine="0"/>
        <w:jc w:val="center"/>
        <w:outlineLvl w:val="9"/>
      </w:pPr>
      <w:r>
        <w:rPr>
          <w:rFonts w:ascii="方正小标宋_GBK" w:eastAsia="方正小标宋_GBK" w:hAnsi="方正小标宋_GBK" w:cs="方正小标宋_GBK"/>
          <w:color w:val="000000"/>
          <w:sz w:val="72"/>
        </w:rPr>
        <w:t xml:space="preserve">2026年部门预算绩效文本</w:t>
      </w:r>
    </w:p>
    <w:p>
      <w:pPr>
        <w:spacing w:before="0" w:after="0" w:line="240" w:lineRule="auto"/>
        <w:ind w:firstLine="0"/>
        <w:jc w:val="center"/>
        <w:outlineLvl w:val="9"/>
      </w:pPr>
      <w:r>
        <w:rPr>
          <w:rFonts w:ascii="方正小标宋_GBK" w:eastAsia="方正小标宋_GBK" w:hAnsi="方正小标宋_GBK" w:cs="方正小标宋_GBK"/>
          <w:color w:val="000000"/>
          <w:sz w:val="52"/>
        </w:rPr>
        <w:t xml:space="preserve">（草案）</w:t>
      </w:r>
    </w:p>
    <w:p>
      <w:pPr>
        <w:spacing w:before="0" w:after="0" w:line="240" w:lineRule="auto"/>
        <w:ind w:firstLine="0"/>
        <w:jc w:val="center"/>
        <w:outlineLvl w:val="9"/>
      </w:pPr>
      <w:r>
        <w:rPr>
          <w:rFonts w:ascii="宋体" w:eastAsia="宋体" w:hAnsi="宋体" w:cs="宋体"/>
          <w:color w:val="000000"/>
          <w:sz w:val="21"/>
        </w:rPr>
        <w:t xml:space="preserve"> </w:t>
      </w:r>
    </w:p>
    <w:p>
      <w:pPr>
        <w:spacing w:before="0" w:after="0" w:line="240" w:lineRule="auto"/>
        <w:ind w:firstLine="0"/>
        <w:jc w:val="center"/>
        <w:outlineLvl w:val="9"/>
      </w:pPr>
      <w:r>
        <w:rPr>
          <w:rFonts w:ascii="宋体" w:eastAsia="宋体" w:hAnsi="宋体" w:cs="宋体"/>
          <w:color w:val="000000"/>
          <w:sz w:val="21"/>
        </w:rPr>
        <w:t xml:space="preserve"> </w:t>
      </w:r>
    </w:p>
    <w:p>
      <w:pPr>
        <w:spacing w:before="0" w:after="0" w:line="240" w:lineRule="auto"/>
        <w:ind w:firstLine="0"/>
        <w:jc w:val="center"/>
        <w:outlineLvl w:val="9"/>
      </w:pPr>
      <w:r>
        <w:rPr>
          <w:rFonts w:ascii="宋体" w:eastAsia="宋体" w:hAnsi="宋体" w:cs="宋体"/>
          <w:color w:val="000000"/>
          <w:sz w:val="21"/>
        </w:rPr>
        <w:t xml:space="preserve"> </w:t>
      </w:r>
    </w:p>
    <w:p>
      <w:pPr>
        <w:spacing w:before="0" w:after="0" w:line="240" w:lineRule="auto"/>
        <w:ind w:firstLine="0"/>
        <w:jc w:val="center"/>
        <w:outlineLvl w:val="9"/>
      </w:pPr>
      <w:r>
        <w:rPr>
          <w:rFonts w:ascii="宋体" w:eastAsia="宋体" w:hAnsi="宋体" w:cs="宋体"/>
          <w:color w:val="000000"/>
          <w:sz w:val="21"/>
        </w:rPr>
        <w:t xml:space="preserve"> </w:t>
      </w:r>
    </w:p>
    <w:p>
      <w:pPr>
        <w:spacing w:before="0" w:after="0" w:line="240" w:lineRule="auto"/>
        <w:ind w:firstLine="0"/>
        <w:jc w:val="center"/>
        <w:outlineLvl w:val="9"/>
      </w:pPr>
      <w:r>
        <w:rPr>
          <w:rFonts w:ascii="宋体" w:eastAsia="宋体" w:hAnsi="宋体" w:cs="宋体"/>
          <w:color w:val="000000"/>
          <w:sz w:val="21"/>
        </w:rPr>
        <w:t xml:space="preserve"> </w:t>
      </w:r>
    </w:p>
    <w:p>
      <w:pPr>
        <w:spacing w:before="0" w:after="0" w:line="240" w:lineRule="auto"/>
        <w:ind w:firstLine="0"/>
        <w:jc w:val="center"/>
        <w:outlineLvl w:val="9"/>
      </w:pPr>
      <w:r>
        <w:rPr>
          <w:rFonts w:ascii="宋体" w:eastAsia="宋体" w:hAnsi="宋体" w:cs="宋体"/>
          <w:color w:val="000000"/>
          <w:sz w:val="21"/>
        </w:rPr>
        <w:t xml:space="preserve"> </w:t>
      </w:r>
    </w:p>
    <w:p>
      <w:pPr>
        <w:spacing w:before="0" w:after="0" w:line="240" w:lineRule="auto"/>
        <w:ind w:firstLine="0"/>
        <w:jc w:val="center"/>
        <w:outlineLvl w:val="9"/>
      </w:pPr>
      <w:r>
        <w:rPr>
          <w:rFonts w:ascii="宋体" w:eastAsia="宋体" w:hAnsi="宋体" w:cs="宋体"/>
          <w:color w:val="000000"/>
          <w:sz w:val="21"/>
        </w:rPr>
        <w:t xml:space="preserve"> </w:t>
      </w:r>
    </w:p>
    <w:p>
      <w:pPr>
        <w:spacing w:before="0" w:after="0" w:line="240" w:lineRule="auto"/>
        <w:ind w:firstLine="0"/>
        <w:jc w:val="center"/>
        <w:outlineLvl w:val="9"/>
      </w:pPr>
      <w:r>
        <w:rPr>
          <w:rFonts w:ascii="宋体" w:eastAsia="宋体" w:hAnsi="宋体" w:cs="宋体"/>
          <w:color w:val="000000"/>
          <w:sz w:val="21"/>
        </w:rPr>
        <w:t xml:space="preserve"> </w:t>
      </w:r>
    </w:p>
    <w:p>
      <w:pPr>
        <w:spacing w:before="0" w:after="0" w:line="240" w:lineRule="auto"/>
        <w:ind w:firstLine="0"/>
        <w:jc w:val="center"/>
        <w:outlineLvl w:val="9"/>
      </w:pPr>
      <w:r>
        <w:rPr>
          <w:rFonts w:ascii="宋体" w:eastAsia="宋体" w:hAnsi="宋体" w:cs="宋体"/>
          <w:color w:val="000000"/>
          <w:sz w:val="21"/>
        </w:rPr>
        <w:t xml:space="preserve"> </w:t>
      </w:r>
    </w:p>
    <w:p>
      <w:pPr>
        <w:spacing w:before="0" w:after="0" w:line="240" w:lineRule="auto"/>
        <w:ind w:firstLine="0"/>
        <w:jc w:val="center"/>
        <w:outlineLvl w:val="9"/>
      </w:pPr>
      <w:r>
        <w:rPr>
          <w:rFonts w:ascii="宋体" w:eastAsia="宋体" w:hAnsi="宋体" w:cs="宋体"/>
          <w:color w:val="000000"/>
          <w:sz w:val="21"/>
        </w:rPr>
        <w:t xml:space="preserve"> </w:t>
      </w:r>
    </w:p>
    <w:p>
      <w:pPr>
        <w:spacing w:before="0" w:after="0" w:line="240" w:lineRule="auto"/>
        <w:ind w:firstLine="0"/>
        <w:jc w:val="center"/>
        <w:outlineLvl w:val="9"/>
      </w:pPr>
      <w:r>
        <w:rPr>
          <w:rFonts w:ascii="宋体" w:eastAsia="宋体" w:hAnsi="宋体" w:cs="宋体"/>
          <w:color w:val="000000"/>
          <w:sz w:val="21"/>
        </w:rPr>
        <w:t xml:space="preserve"> </w:t>
      </w:r>
    </w:p>
    <w:p>
      <w:pPr>
        <w:spacing w:before="0" w:after="0" w:line="240" w:lineRule="auto"/>
        <w:ind w:firstLine="0"/>
        <w:jc w:val="center"/>
        <w:outlineLvl w:val="9"/>
      </w:pPr>
      <w:r>
        <w:rPr>
          <w:rFonts w:ascii="宋体" w:eastAsia="宋体" w:hAnsi="宋体" w:cs="宋体"/>
          <w:color w:val="000000"/>
          <w:sz w:val="21"/>
        </w:rPr>
        <w:t xml:space="preserve"> </w:t>
      </w:r>
    </w:p>
    <w:p>
      <w:pPr>
        <w:spacing w:before="0" w:after="0" w:line="240" w:lineRule="auto"/>
        <w:ind w:firstLine="0"/>
        <w:jc w:val="center"/>
        <w:outlineLvl w:val="9"/>
      </w:pPr>
      <w:r>
        <w:rPr>
          <w:rFonts w:ascii="宋体" w:eastAsia="宋体" w:hAnsi="宋体" w:cs="宋体"/>
          <w:color w:val="000000"/>
          <w:sz w:val="21"/>
        </w:rPr>
        <w:t xml:space="preserve"> </w:t>
      </w:r>
    </w:p>
    <w:p>
      <w:pPr>
        <w:spacing w:before="0" w:after="0" w:line="240" w:lineRule="auto"/>
        <w:ind w:firstLine="0"/>
        <w:jc w:val="center"/>
        <w:outlineLvl w:val="9"/>
      </w:pPr>
      <w:r>
        <w:rPr>
          <w:rFonts w:ascii="宋体" w:eastAsia="宋体" w:hAnsi="宋体" w:cs="宋体"/>
          <w:color w:val="000000"/>
          <w:sz w:val="21"/>
        </w:rPr>
        <w:t xml:space="preserve"> </w:t>
      </w:r>
    </w:p>
    <w:p>
      <w:pPr>
        <w:spacing w:before="0" w:after="0" w:line="240" w:lineRule="auto"/>
        <w:ind w:firstLine="0"/>
        <w:jc w:val="center"/>
        <w:outlineLvl w:val="9"/>
      </w:pPr>
      <w:r>
        <w:rPr>
          <w:rFonts w:ascii="宋体" w:eastAsia="宋体" w:hAnsi="宋体" w:cs="宋体"/>
          <w:color w:val="000000"/>
          <w:sz w:val="21"/>
        </w:rPr>
        <w:t xml:space="preserve"> </w:t>
      </w:r>
    </w:p>
    <w:p>
      <w:pPr>
        <w:spacing w:before="0" w:after="0" w:line="240" w:lineRule="auto"/>
        <w:ind w:firstLine="0"/>
        <w:jc w:val="center"/>
        <w:outlineLvl w:val="9"/>
      </w:pPr>
      <w:r>
        <w:rPr>
          <w:rFonts w:ascii="宋体" w:eastAsia="宋体" w:hAnsi="宋体" w:cs="宋体"/>
          <w:color w:val="000000"/>
          <w:sz w:val="21"/>
        </w:rPr>
        <w:t xml:space="preserve"> </w:t>
      </w:r>
    </w:p>
    <w:p>
      <w:pPr>
        <w:spacing w:before="0" w:after="0" w:line="240" w:lineRule="auto"/>
        <w:ind w:firstLine="0"/>
        <w:jc w:val="center"/>
        <w:outlineLvl w:val="9"/>
      </w:pPr>
      <w:r>
        <w:rPr>
          <w:rFonts w:ascii="宋体" w:eastAsia="宋体" w:hAnsi="宋体" w:cs="宋体"/>
          <w:color w:val="000000"/>
          <w:sz w:val="21"/>
        </w:rPr>
        <w:t xml:space="preserve"> </w:t>
      </w:r>
    </w:p>
    <w:p>
      <w:pPr>
        <w:spacing w:before="0" w:after="0" w:line="240" w:lineRule="auto"/>
        <w:ind w:firstLine="0"/>
        <w:jc w:val="center"/>
        <w:outlineLvl w:val="9"/>
      </w:pPr>
      <w:r>
        <w:rPr>
          <w:rFonts w:ascii="宋体" w:eastAsia="宋体" w:hAnsi="宋体" w:cs="宋体"/>
          <w:color w:val="000000"/>
          <w:sz w:val="21"/>
        </w:rPr>
        <w:t xml:space="preserve"> </w:t>
      </w:r>
    </w:p>
    <w:p>
      <w:pPr>
        <w:spacing w:before="0" w:after="0" w:line="240" w:lineRule="auto"/>
        <w:ind w:firstLine="0"/>
        <w:jc w:val="center"/>
        <w:outlineLvl w:val="9"/>
      </w:pPr>
      <w:r>
        <w:rPr>
          <w:rFonts w:ascii="方正楷体_GBK" w:eastAsia="方正楷体_GBK" w:hAnsi="方正楷体_GBK" w:cs="方正楷体_GBK"/>
          <w:b/>
          <w:color w:val="000000"/>
          <w:sz w:val="32"/>
        </w:rPr>
        <w:t xml:space="preserve">沧州渤海新区临港经济技术开发区生态环境分局编制</w:t>
      </w:r>
    </w:p>
    <w:p>
      <w:pPr>
        <w:spacing w:before="0" w:after="0" w:line="240" w:lineRule="auto"/>
        <w:ind w:firstLine="0"/>
        <w:jc w:val="center"/>
        <w:outlineLvl w:val="9"/>
        <w:sectPr>
          <w:type w:val="nextPage"/>
          <w:pgSz w:w="11900" w:h="16840" w:orient="portrait"/>
          <w:pgMar w:top="1984" w:right="1304" w:bottom="1134" w:left="1304" w:header="720" w:footer="720" w:gutter="0"/>
          <w:titlePg/>
        </w:sectPr>
      </w:pPr>
      <w:r>
        <w:rPr>
          <w:rFonts w:ascii="方正楷体_GBK" w:eastAsia="方正楷体_GBK" w:hAnsi="方正楷体_GBK" w:cs="方正楷体_GBK"/>
          <w:b/>
          <w:color w:val="000000"/>
          <w:sz w:val="32"/>
        </w:rPr>
        <w:t xml:space="preserve">临港经济技术开发区财政局审核</w:t>
      </w:r>
    </w:p>
    <w:p>
      <w:pPr>
        <w:spacing w:before="0" w:after="0" w:line="240" w:lineRule="auto"/>
        <w:ind w:firstLine="0"/>
        <w:jc w:val="center"/>
        <w:outlineLvl w:val="9"/>
        <w:sectPr>
          <w:type w:val="nextPage"/>
          <w:pgSz w:w="11900" w:h="16840" w:orient="portrait"/>
          <w:pgMar w:top="1984" w:right="1304" w:bottom="1134" w:left="1304" w:header="720" w:footer="720" w:gutter="0"/>
          <w:titlePg/>
        </w:sectPr>
      </w:pP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 </w:t>
      </w:r>
    </w:p>
    <w:p>
      <w:pPr>
        <w:spacing w:before="0" w:after="0" w:line="240" w:lineRule="auto"/>
        <w:ind w:firstLine="0"/>
        <w:jc w:val="center"/>
        <w:outlineLvl w:val="0"/>
      </w:pPr>
      <w:r>
        <w:rPr>
          <w:rFonts w:ascii="方正小标宋_GBK" w:eastAsia="方正小标宋_GBK" w:hAnsi="方正小标宋_GBK" w:cs="方正小标宋_GBK"/>
          <w:color w:val="000000"/>
          <w:sz w:val="36"/>
        </w:rPr>
        <w:t xml:space="preserve">目    录</w:t>
      </w:r>
    </w:p>
    <w:p>
      <w:pPr>
        <w:spacing w:before="0" w:after="0" w:line="240" w:lineRule="auto"/>
        <w:ind w:firstLine="0"/>
        <w:jc w:val="center"/>
        <w:outlineLvl w:val="9"/>
      </w:pPr>
      <w:r>
        <w:rPr>
          <w:rFonts w:ascii="方正小标宋_GBK" w:eastAsia="方正小标宋_GBK" w:hAnsi="方正小标宋_GBK" w:cs="方正小标宋_GBK"/>
          <w:color w:val="000000"/>
          <w:sz w:val="30"/>
        </w:rPr>
        <w:t xml:space="preserve"> </w:t>
      </w:r>
    </w:p>
    <w:p>
      <w:pPr>
        <w:spacing w:before="0" w:after="0" w:line="240" w:lineRule="auto"/>
        <w:ind w:firstLine="0"/>
        <w:jc w:val="center"/>
        <w:outlineLvl w:val="9"/>
      </w:pPr>
      <w:r>
        <w:rPr>
          <w:rFonts w:ascii="方正小标宋_GBK" w:eastAsia="方正小标宋_GBK" w:hAnsi="方正小标宋_GBK" w:cs="方正小标宋_GBK"/>
          <w:color w:val="000000"/>
          <w:sz w:val="30"/>
        </w:rPr>
        <w:t xml:space="preserve">第一部分 部门整体绩效目标</w:t>
      </w:r>
    </w:p>
    <w:p>
      <w:pPr>
        <w:pStyle w:val="TOC1"/>
        <w:tabs>
          <w:tab w:val="right" w:leader="dot" w:pos="928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 xml:space="preserve">一、总体绩效目标</w:t>
      </w:r>
      <w:r>
        <w:tab/>
      </w:r>
      <w:r>
        <w:fldChar w:fldCharType="begin"/>
      </w:r>
      <w:r>
        <w:instrText xml:space="preserve">PAGEREF _Toc_2_2_0000000001 \h</w:instrText>
      </w:r>
      <w:r>
        <w:fldChar w:fldCharType="separate"/>
      </w:r>
      <w:r>
        <w:t xml:space="preserve">1</w:t>
      </w:r>
      <w:r>
        <w:fldChar w:fldCharType="end"/>
      </w:r>
      <w:r>
        <w:fldChar w:fldCharType="end"/>
      </w:r>
    </w:p>
    <w:p>
      <w:pPr>
        <w:pStyle w:val="TOC1"/>
        <w:tabs>
          <w:tab w:val="right" w:leader="dot" w:pos="9282"/>
        </w:tabs>
      </w:pPr>
      <w:r>
        <w:fldChar w:fldCharType="begin"/>
      </w:r>
      <w:r>
        <w:instrText xml:space="preserve">HYPERLINK \l _Toc_2_2_0000000002</w:instrText>
      </w:r>
      <w:r>
        <w:fldChar w:fldCharType="separate"/>
      </w:r>
      <w:r>
        <w:t xml:space="preserve">二、分项绩效目标</w:t>
      </w:r>
      <w:r>
        <w:tab/>
      </w:r>
      <w:r>
        <w:fldChar w:fldCharType="begin"/>
      </w:r>
      <w:r>
        <w:instrText xml:space="preserve">PAGEREF _Toc_2_2_0000000002 \h</w:instrText>
      </w:r>
      <w:r>
        <w:fldChar w:fldCharType="separate"/>
      </w:r>
      <w:r>
        <w:t xml:space="preserve">1</w:t>
      </w:r>
      <w:r>
        <w:fldChar w:fldCharType="end"/>
      </w:r>
      <w:r>
        <w:fldChar w:fldCharType="end"/>
      </w:r>
    </w:p>
    <w:p>
      <w:pPr>
        <w:pStyle w:val="TOC1"/>
        <w:tabs>
          <w:tab w:val="right" w:leader="dot" w:pos="9282"/>
        </w:tabs>
      </w:pPr>
      <w:r>
        <w:fldChar w:fldCharType="begin"/>
      </w:r>
      <w:r>
        <w:instrText xml:space="preserve">HYPERLINK \l _Toc_2_2_0000000003</w:instrText>
      </w:r>
      <w:r>
        <w:fldChar w:fldCharType="separate"/>
      </w:r>
      <w:r>
        <w:t xml:space="preserve">三、工作保障措施</w:t>
      </w:r>
      <w:r>
        <w:tab/>
      </w:r>
      <w:r>
        <w:fldChar w:fldCharType="begin"/>
      </w:r>
      <w:r>
        <w:instrText xml:space="preserve">PAGEREF _Toc_2_2_0000000003 \h</w:instrText>
      </w:r>
      <w:r>
        <w:fldChar w:fldCharType="separate"/>
      </w:r>
      <w:r>
        <w:t xml:space="preserve">3</w:t>
      </w:r>
      <w:r>
        <w:fldChar w:fldCharType="end"/>
      </w:r>
      <w:r>
        <w:fldChar w:fldCharType="end"/>
      </w:r>
    </w:p>
    <w:p>
      <w:r>
        <w:fldChar w:fldCharType="end"/>
      </w:r>
    </w:p>
    <w:p>
      <w:pPr>
        <w:spacing w:before="0" w:after="0" w:line="240" w:lineRule="auto"/>
        <w:ind w:firstLine="0"/>
        <w:jc w:val="center"/>
        <w:outlineLvl w:val="9"/>
      </w:pPr>
      <w:r>
        <w:rPr>
          <w:rFonts w:ascii="方正小标宋_GBK" w:eastAsia="方正小标宋_GBK" w:hAnsi="方正小标宋_GBK" w:cs="方正小标宋_GBK"/>
          <w:color w:val="000000"/>
          <w:sz w:val="30"/>
        </w:rPr>
        <w:t xml:space="preserve">第二部分 预算项目绩效目标</w:t>
      </w:r>
    </w:p>
    <w:p>
      <w:pPr>
        <w:pStyle w:val="TOC1"/>
        <w:tabs>
          <w:tab w:val="right" w:leader="dot" w:pos="9282"/>
        </w:tabs>
      </w:pPr>
      <w:r>
        <w:fldChar w:fldCharType="begin"/>
      </w:r>
      <w:r>
        <w:instrText xml:space="preserve">TOC \o "4-4" \h \z \u</w:instrText>
      </w:r>
      <w:r>
        <w:fldChar w:fldCharType="separate"/>
      </w:r>
      <w:r>
        <w:fldChar w:fldCharType="begin"/>
      </w:r>
      <w:r>
        <w:instrText xml:space="preserve">HYPERLINK \l _Toc_4_4_0000000004</w:instrText>
      </w:r>
      <w:r>
        <w:fldChar w:fldCharType="separate"/>
      </w:r>
      <w:r>
        <w:t xml:space="preserve">1.六五环境及生物多样日宣传费绩效目标表</w:t>
      </w:r>
      <w:r>
        <w:tab/>
      </w:r>
      <w:r>
        <w:fldChar w:fldCharType="begin"/>
      </w:r>
      <w:r>
        <w:instrText xml:space="preserve">PAGEREF _Toc_4_4_0000000004 \h</w:instrText>
      </w:r>
      <w:r>
        <w:fldChar w:fldCharType="separate"/>
      </w:r>
      <w:r>
        <w:t xml:space="preserve">5</w:t>
      </w:r>
      <w:r>
        <w:fldChar w:fldCharType="end"/>
      </w:r>
      <w:r>
        <w:fldChar w:fldCharType="end"/>
      </w:r>
    </w:p>
    <w:p>
      <w:pPr>
        <w:pStyle w:val="TOC1"/>
        <w:tabs>
          <w:tab w:val="right" w:leader="dot" w:pos="9282"/>
        </w:tabs>
      </w:pPr>
      <w:r>
        <w:fldChar w:fldCharType="begin"/>
      </w:r>
      <w:r>
        <w:instrText xml:space="preserve">HYPERLINK \l _Toc_4_4_0000000005</w:instrText>
      </w:r>
      <w:r>
        <w:fldChar w:fldCharType="separate"/>
      </w:r>
      <w:r>
        <w:t xml:space="preserve">2.执法经费绩效目标表</w:t>
      </w:r>
      <w:r>
        <w:tab/>
      </w:r>
      <w:r>
        <w:fldChar w:fldCharType="begin"/>
      </w:r>
      <w:r>
        <w:instrText xml:space="preserve">PAGEREF _Toc_4_4_0000000005 \h</w:instrText>
      </w:r>
      <w:r>
        <w:fldChar w:fldCharType="separate"/>
      </w:r>
      <w:r>
        <w:t xml:space="preserve">6</w:t>
      </w:r>
      <w:r>
        <w:fldChar w:fldCharType="end"/>
      </w:r>
      <w:r>
        <w:fldChar w:fldCharType="end"/>
      </w:r>
    </w:p>
    <w:p>
      <w:pPr>
        <w:pStyle w:val="TOC1"/>
        <w:tabs>
          <w:tab w:val="right" w:leader="dot" w:pos="9282"/>
        </w:tabs>
      </w:pPr>
      <w:r>
        <w:fldChar w:fldCharType="begin"/>
      </w:r>
      <w:r>
        <w:instrText xml:space="preserve">HYPERLINK \l _Toc_4_4_0000000006</w:instrText>
      </w:r>
      <w:r>
        <w:fldChar w:fldCharType="separate"/>
      </w:r>
      <w:r>
        <w:t xml:space="preserve">3.重污染及突发环境事件应急演练绩效目标表</w:t>
      </w:r>
      <w:r>
        <w:tab/>
      </w:r>
      <w:r>
        <w:fldChar w:fldCharType="begin"/>
      </w:r>
      <w:r>
        <w:instrText xml:space="preserve">PAGEREF _Toc_4_4_0000000006 \h</w:instrText>
      </w:r>
      <w:r>
        <w:fldChar w:fldCharType="separate"/>
      </w:r>
      <w:r>
        <w:t xml:space="preserve">7</w:t>
      </w:r>
      <w:r>
        <w:fldChar w:fldCharType="end"/>
      </w:r>
      <w:r>
        <w:fldChar w:fldCharType="end"/>
      </w:r>
    </w:p>
    <w:p>
      <w:pPr>
        <w:pStyle w:val="TOC1"/>
        <w:tabs>
          <w:tab w:val="right" w:leader="dot" w:pos="9282"/>
        </w:tabs>
      </w:pPr>
      <w:r>
        <w:fldChar w:fldCharType="begin"/>
      </w:r>
      <w:r>
        <w:instrText xml:space="preserve">HYPERLINK \l _Toc_4_4_0000000007</w:instrText>
      </w:r>
      <w:r>
        <w:fldChar w:fldCharType="separate"/>
      </w:r>
      <w:r>
        <w:t xml:space="preserve">4.2025年中央大气污染防治资金绩效目标表</w:t>
      </w:r>
      <w:r>
        <w:tab/>
      </w:r>
      <w:r>
        <w:fldChar w:fldCharType="begin"/>
      </w:r>
      <w:r>
        <w:instrText xml:space="preserve">PAGEREF _Toc_4_4_0000000007 \h</w:instrText>
      </w:r>
      <w:r>
        <w:fldChar w:fldCharType="separate"/>
      </w:r>
      <w:r>
        <w:t xml:space="preserve">8</w:t>
      </w:r>
      <w:r>
        <w:fldChar w:fldCharType="end"/>
      </w:r>
      <w:r>
        <w:fldChar w:fldCharType="end"/>
      </w:r>
    </w:p>
    <w:p>
      <w:pPr>
        <w:pStyle w:val="TOC1"/>
        <w:tabs>
          <w:tab w:val="right" w:leader="dot" w:pos="9282"/>
        </w:tabs>
      </w:pPr>
      <w:r>
        <w:fldChar w:fldCharType="begin"/>
      </w:r>
      <w:r>
        <w:instrText xml:space="preserve">HYPERLINK \l _Toc_4_4_0000000008</w:instrText>
      </w:r>
      <w:r>
        <w:fldChar w:fldCharType="separate"/>
      </w:r>
      <w:r>
        <w:t xml:space="preserve">5.2026年环保管家项目绩效目标表</w:t>
      </w:r>
      <w:r>
        <w:tab/>
      </w:r>
      <w:r>
        <w:fldChar w:fldCharType="begin"/>
      </w:r>
      <w:r>
        <w:instrText xml:space="preserve">PAGEREF _Toc_4_4_0000000008 \h</w:instrText>
      </w:r>
      <w:r>
        <w:fldChar w:fldCharType="separate"/>
      </w:r>
      <w:r>
        <w:t xml:space="preserve">9</w:t>
      </w:r>
      <w:r>
        <w:fldChar w:fldCharType="end"/>
      </w:r>
      <w:r>
        <w:fldChar w:fldCharType="end"/>
      </w:r>
    </w:p>
    <w:p>
      <w:pPr>
        <w:pStyle w:val="TOC1"/>
        <w:tabs>
          <w:tab w:val="right" w:leader="dot" w:pos="9282"/>
        </w:tabs>
      </w:pPr>
      <w:r>
        <w:fldChar w:fldCharType="begin"/>
      </w:r>
      <w:r>
        <w:instrText xml:space="preserve">HYPERLINK \l _Toc_4_4_0000000009</w:instrText>
      </w:r>
      <w:r>
        <w:fldChar w:fldCharType="separate"/>
      </w:r>
      <w:r>
        <w:t xml:space="preserve">6.2026年中央水污染防治资金绩效目标表</w:t>
      </w:r>
      <w:r>
        <w:tab/>
      </w:r>
      <w:r>
        <w:fldChar w:fldCharType="begin"/>
      </w:r>
      <w:r>
        <w:instrText xml:space="preserve">PAGEREF _Toc_4_4_0000000009 \h</w:instrText>
      </w:r>
      <w:r>
        <w:fldChar w:fldCharType="separate"/>
      </w:r>
      <w:r>
        <w:t xml:space="preserve">10</w:t>
      </w:r>
      <w:r>
        <w:fldChar w:fldCharType="end"/>
      </w:r>
      <w:r>
        <w:fldChar w:fldCharType="end"/>
      </w:r>
    </w:p>
    <w:p>
      <w:pPr>
        <w:pStyle w:val="TOC1"/>
        <w:tabs>
          <w:tab w:val="right" w:leader="dot" w:pos="9282"/>
        </w:tabs>
      </w:pPr>
      <w:r>
        <w:fldChar w:fldCharType="begin"/>
      </w:r>
      <w:r>
        <w:instrText xml:space="preserve">HYPERLINK \l _Toc_4_4_0000000010</w:instrText>
      </w:r>
      <w:r>
        <w:fldChar w:fldCharType="separate"/>
      </w:r>
      <w:r>
        <w:t xml:space="preserve">7.23-24年有毒有害运维尾款绩效目标表</w:t>
      </w:r>
      <w:r>
        <w:tab/>
      </w:r>
      <w:r>
        <w:fldChar w:fldCharType="begin"/>
      </w:r>
      <w:r>
        <w:instrText xml:space="preserve">PAGEREF _Toc_4_4_0000000010 \h</w:instrText>
      </w:r>
      <w:r>
        <w:fldChar w:fldCharType="separate"/>
      </w:r>
      <w:r>
        <w:t xml:space="preserve">11</w:t>
      </w:r>
      <w:r>
        <w:fldChar w:fldCharType="end"/>
      </w:r>
      <w:r>
        <w:fldChar w:fldCharType="end"/>
      </w:r>
    </w:p>
    <w:p>
      <w:pPr>
        <w:pStyle w:val="TOC1"/>
        <w:tabs>
          <w:tab w:val="right" w:leader="dot" w:pos="9282"/>
        </w:tabs>
      </w:pPr>
      <w:r>
        <w:fldChar w:fldCharType="begin"/>
      </w:r>
      <w:r>
        <w:instrText xml:space="preserve">HYPERLINK \l _Toc_4_4_0000000011</w:instrText>
      </w:r>
      <w:r>
        <w:fldChar w:fldCharType="separate"/>
      </w:r>
      <w:r>
        <w:t xml:space="preserve">8.25-27年有毒有害运维费绩效目标表</w:t>
      </w:r>
      <w:r>
        <w:tab/>
      </w:r>
      <w:r>
        <w:fldChar w:fldCharType="begin"/>
      </w:r>
      <w:r>
        <w:instrText xml:space="preserve">PAGEREF _Toc_4_4_0000000011 \h</w:instrText>
      </w:r>
      <w:r>
        <w:fldChar w:fldCharType="separate"/>
      </w:r>
      <w:r>
        <w:t xml:space="preserve">12</w:t>
      </w:r>
      <w:r>
        <w:fldChar w:fldCharType="end"/>
      </w:r>
      <w:r>
        <w:fldChar w:fldCharType="end"/>
      </w:r>
    </w:p>
    <w:p>
      <w:pPr>
        <w:pStyle w:val="TOC1"/>
        <w:tabs>
          <w:tab w:val="right" w:leader="dot" w:pos="9282"/>
        </w:tabs>
      </w:pPr>
      <w:r>
        <w:fldChar w:fldCharType="begin"/>
      </w:r>
      <w:r>
        <w:instrText xml:space="preserve">HYPERLINK \l _Toc_4_4_0000000012</w:instrText>
      </w:r>
      <w:r>
        <w:fldChar w:fldCharType="separate"/>
      </w:r>
      <w:r>
        <w:t xml:space="preserve">9.沧州临港经济技术开发区片区总体规划环境影响报告书编制项目绩效目标表</w:t>
      </w:r>
      <w:r>
        <w:tab/>
      </w:r>
      <w:r>
        <w:fldChar w:fldCharType="begin"/>
      </w:r>
      <w:r>
        <w:instrText xml:space="preserve">PAGEREF _Toc_4_4_0000000012 \h</w:instrText>
      </w:r>
      <w:r>
        <w:fldChar w:fldCharType="separate"/>
      </w:r>
      <w:r>
        <w:t xml:space="preserve">13</w:t>
      </w:r>
      <w:r>
        <w:fldChar w:fldCharType="end"/>
      </w:r>
      <w:r>
        <w:fldChar w:fldCharType="end"/>
      </w:r>
    </w:p>
    <w:p>
      <w:pPr>
        <w:pStyle w:val="TOC1"/>
        <w:tabs>
          <w:tab w:val="right" w:leader="dot" w:pos="9282"/>
        </w:tabs>
      </w:pPr>
      <w:r>
        <w:fldChar w:fldCharType="begin"/>
      </w:r>
      <w:r>
        <w:instrText xml:space="preserve">HYPERLINK \l _Toc_4_4_0000000013</w:instrText>
      </w:r>
      <w:r>
        <w:fldChar w:fldCharType="separate"/>
      </w:r>
      <w:r>
        <w:t xml:space="preserve">10.错时排放费绩效目标表</w:t>
      </w:r>
      <w:r>
        <w:tab/>
      </w:r>
      <w:r>
        <w:fldChar w:fldCharType="begin"/>
      </w:r>
      <w:r>
        <w:instrText xml:space="preserve">PAGEREF _Toc_4_4_0000000013 \h</w:instrText>
      </w:r>
      <w:r>
        <w:fldChar w:fldCharType="separate"/>
      </w:r>
      <w:r>
        <w:t xml:space="preserve">14</w:t>
      </w:r>
      <w:r>
        <w:fldChar w:fldCharType="end"/>
      </w:r>
      <w:r>
        <w:fldChar w:fldCharType="end"/>
      </w:r>
    </w:p>
    <w:p>
      <w:pPr>
        <w:pStyle w:val="TOC1"/>
        <w:tabs>
          <w:tab w:val="right" w:leader="dot" w:pos="9282"/>
        </w:tabs>
      </w:pPr>
      <w:r>
        <w:fldChar w:fldCharType="begin"/>
      </w:r>
      <w:r>
        <w:instrText xml:space="preserve">HYPERLINK \l _Toc_4_4_0000000014</w:instrText>
      </w:r>
      <w:r>
        <w:fldChar w:fldCharType="separate"/>
      </w:r>
      <w:r>
        <w:t xml:space="preserve">11.大气环境挥发性有机物监督管理能力提升项目绩效目标表</w:t>
      </w:r>
      <w:r>
        <w:tab/>
      </w:r>
      <w:r>
        <w:fldChar w:fldCharType="begin"/>
      </w:r>
      <w:r>
        <w:instrText xml:space="preserve">PAGEREF _Toc_4_4_0000000014 \h</w:instrText>
      </w:r>
      <w:r>
        <w:fldChar w:fldCharType="separate"/>
      </w:r>
      <w:r>
        <w:t xml:space="preserve">15</w:t>
      </w:r>
      <w:r>
        <w:fldChar w:fldCharType="end"/>
      </w:r>
      <w:r>
        <w:fldChar w:fldCharType="end"/>
      </w:r>
    </w:p>
    <w:p>
      <w:pPr>
        <w:pStyle w:val="TOC1"/>
        <w:tabs>
          <w:tab w:val="right" w:leader="dot" w:pos="9282"/>
        </w:tabs>
      </w:pPr>
      <w:r>
        <w:fldChar w:fldCharType="begin"/>
      </w:r>
      <w:r>
        <w:instrText xml:space="preserve">HYPERLINK \l _Toc_4_4_0000000015</w:instrText>
      </w:r>
      <w:r>
        <w:fldChar w:fldCharType="separate"/>
      </w:r>
      <w:r>
        <w:t xml:space="preserve">12.地下水监测绩效目标表</w:t>
      </w:r>
      <w:r>
        <w:tab/>
      </w:r>
      <w:r>
        <w:fldChar w:fldCharType="begin"/>
      </w:r>
      <w:r>
        <w:instrText xml:space="preserve">PAGEREF _Toc_4_4_0000000015 \h</w:instrText>
      </w:r>
      <w:r>
        <w:fldChar w:fldCharType="separate"/>
      </w:r>
      <w:r>
        <w:t xml:space="preserve">16</w:t>
      </w:r>
      <w:r>
        <w:fldChar w:fldCharType="end"/>
      </w:r>
      <w:r>
        <w:fldChar w:fldCharType="end"/>
      </w:r>
    </w:p>
    <w:p>
      <w:pPr>
        <w:pStyle w:val="TOC1"/>
        <w:tabs>
          <w:tab w:val="right" w:leader="dot" w:pos="9282"/>
        </w:tabs>
      </w:pPr>
      <w:r>
        <w:fldChar w:fldCharType="begin"/>
      </w:r>
      <w:r>
        <w:instrText xml:space="preserve">HYPERLINK \l _Toc_4_4_0000000016</w:instrText>
      </w:r>
      <w:r>
        <w:fldChar w:fldCharType="separate"/>
      </w:r>
      <w:r>
        <w:t xml:space="preserve">13.环保管家二期尾款绩效目标表</w:t>
      </w:r>
      <w:r>
        <w:tab/>
      </w:r>
      <w:r>
        <w:fldChar w:fldCharType="begin"/>
      </w:r>
      <w:r>
        <w:instrText xml:space="preserve">PAGEREF _Toc_4_4_0000000016 \h</w:instrText>
      </w:r>
      <w:r>
        <w:fldChar w:fldCharType="separate"/>
      </w:r>
      <w:r>
        <w:t xml:space="preserve">17</w:t>
      </w:r>
      <w:r>
        <w:fldChar w:fldCharType="end"/>
      </w:r>
      <w:r>
        <w:fldChar w:fldCharType="end"/>
      </w:r>
    </w:p>
    <w:p>
      <w:pPr>
        <w:pStyle w:val="TOC1"/>
        <w:tabs>
          <w:tab w:val="right" w:leader="dot" w:pos="9282"/>
        </w:tabs>
      </w:pPr>
      <w:r>
        <w:fldChar w:fldCharType="begin"/>
      </w:r>
      <w:r>
        <w:instrText xml:space="preserve">HYPERLINK \l _Toc_4_4_0000000017</w:instrText>
      </w:r>
      <w:r>
        <w:fldChar w:fldCharType="separate"/>
      </w:r>
      <w:r>
        <w:t xml:space="preserve">14.环境监测费绩效目标表</w:t>
      </w:r>
      <w:r>
        <w:tab/>
      </w:r>
      <w:r>
        <w:fldChar w:fldCharType="begin"/>
      </w:r>
      <w:r>
        <w:instrText xml:space="preserve">PAGEREF _Toc_4_4_0000000017 \h</w:instrText>
      </w:r>
      <w:r>
        <w:fldChar w:fldCharType="separate"/>
      </w:r>
      <w:r>
        <w:t xml:space="preserve">18</w:t>
      </w:r>
      <w:r>
        <w:fldChar w:fldCharType="end"/>
      </w:r>
      <w:r>
        <w:fldChar w:fldCharType="end"/>
      </w:r>
    </w:p>
    <w:p>
      <w:pPr>
        <w:pStyle w:val="TOC1"/>
        <w:tabs>
          <w:tab w:val="right" w:leader="dot" w:pos="9282"/>
        </w:tabs>
      </w:pPr>
      <w:r>
        <w:fldChar w:fldCharType="begin"/>
      </w:r>
      <w:r>
        <w:instrText xml:space="preserve">HYPERLINK \l _Toc_4_4_0000000018</w:instrText>
      </w:r>
      <w:r>
        <w:fldChar w:fldCharType="separate"/>
      </w:r>
      <w:r>
        <w:t xml:space="preserve">15.机动车遥感监测绩效目标表</w:t>
      </w:r>
      <w:r>
        <w:tab/>
      </w:r>
      <w:r>
        <w:fldChar w:fldCharType="begin"/>
      </w:r>
      <w:r>
        <w:instrText xml:space="preserve">PAGEREF _Toc_4_4_0000000018 \h</w:instrText>
      </w:r>
      <w:r>
        <w:fldChar w:fldCharType="separate"/>
      </w:r>
      <w:r>
        <w:t xml:space="preserve">19</w:t>
      </w:r>
      <w:r>
        <w:fldChar w:fldCharType="end"/>
      </w:r>
      <w:r>
        <w:fldChar w:fldCharType="end"/>
      </w:r>
    </w:p>
    <w:p>
      <w:pPr>
        <w:pStyle w:val="TOC1"/>
        <w:tabs>
          <w:tab w:val="right" w:leader="dot" w:pos="9282"/>
        </w:tabs>
      </w:pPr>
      <w:r>
        <w:fldChar w:fldCharType="begin"/>
      </w:r>
      <w:r>
        <w:instrText xml:space="preserve">HYPERLINK \l _Toc_4_4_0000000019</w:instrText>
      </w:r>
      <w:r>
        <w:fldChar w:fldCharType="separate"/>
      </w:r>
      <w:r>
        <w:t xml:space="preserve">16.开发区片区总体规划环境影响报告书编制项目绩效目标表</w:t>
      </w:r>
      <w:r>
        <w:tab/>
      </w:r>
      <w:r>
        <w:fldChar w:fldCharType="begin"/>
      </w:r>
      <w:r>
        <w:instrText xml:space="preserve">PAGEREF _Toc_4_4_0000000019 \h</w:instrText>
      </w:r>
      <w:r>
        <w:fldChar w:fldCharType="separate"/>
      </w:r>
      <w:r>
        <w:t xml:space="preserve">20</w:t>
      </w:r>
      <w:r>
        <w:fldChar w:fldCharType="end"/>
      </w:r>
      <w:r>
        <w:fldChar w:fldCharType="end"/>
      </w:r>
    </w:p>
    <w:p>
      <w:pPr>
        <w:pStyle w:val="TOC1"/>
        <w:tabs>
          <w:tab w:val="right" w:leader="dot" w:pos="9282"/>
        </w:tabs>
      </w:pPr>
      <w:r>
        <w:fldChar w:fldCharType="begin"/>
      </w:r>
      <w:r>
        <w:instrText xml:space="preserve">HYPERLINK \l _Toc_4_4_0000000020</w:instrText>
      </w:r>
      <w:r>
        <w:fldChar w:fldCharType="separate"/>
      </w:r>
      <w:r>
        <w:t xml:space="preserve">17.排水过程控制系统及在线设备运维绩效目标表</w:t>
      </w:r>
      <w:r>
        <w:tab/>
      </w:r>
      <w:r>
        <w:fldChar w:fldCharType="begin"/>
      </w:r>
      <w:r>
        <w:instrText xml:space="preserve">PAGEREF _Toc_4_4_0000000020 \h</w:instrText>
      </w:r>
      <w:r>
        <w:fldChar w:fldCharType="separate"/>
      </w:r>
      <w:r>
        <w:t xml:space="preserve">21</w:t>
      </w:r>
      <w:r>
        <w:fldChar w:fldCharType="end"/>
      </w:r>
      <w:r>
        <w:fldChar w:fldCharType="end"/>
      </w:r>
    </w:p>
    <w:p>
      <w:pPr>
        <w:pStyle w:val="TOC1"/>
        <w:tabs>
          <w:tab w:val="right" w:leader="dot" w:pos="9282"/>
        </w:tabs>
      </w:pPr>
      <w:r>
        <w:fldChar w:fldCharType="begin"/>
      </w:r>
      <w:r>
        <w:instrText xml:space="preserve">HYPERLINK \l _Toc_4_4_0000000021</w:instrText>
      </w:r>
      <w:r>
        <w:fldChar w:fldCharType="separate"/>
      </w:r>
      <w:r>
        <w:t xml:space="preserve">18.入河排污口设置论证报告绩效目标表</w:t>
      </w:r>
      <w:r>
        <w:tab/>
      </w:r>
      <w:r>
        <w:fldChar w:fldCharType="begin"/>
      </w:r>
      <w:r>
        <w:instrText xml:space="preserve">PAGEREF _Toc_4_4_0000000021 \h</w:instrText>
      </w:r>
      <w:r>
        <w:fldChar w:fldCharType="separate"/>
      </w:r>
      <w:r>
        <w:t xml:space="preserve">22</w:t>
      </w:r>
      <w:r>
        <w:fldChar w:fldCharType="end"/>
      </w:r>
      <w:r>
        <w:fldChar w:fldCharType="end"/>
      </w:r>
    </w:p>
    <w:p>
      <w:pPr>
        <w:pStyle w:val="TOC1"/>
        <w:tabs>
          <w:tab w:val="right" w:leader="dot" w:pos="9282"/>
        </w:tabs>
      </w:pPr>
      <w:r>
        <w:fldChar w:fldCharType="begin"/>
      </w:r>
      <w:r>
        <w:instrText xml:space="preserve">HYPERLINK \l _Toc_4_4_0000000022</w:instrText>
      </w:r>
      <w:r>
        <w:fldChar w:fldCharType="separate"/>
      </w:r>
      <w:r>
        <w:t xml:space="preserve">19.三方检测费绩效目标表</w:t>
      </w:r>
      <w:r>
        <w:tab/>
      </w:r>
      <w:r>
        <w:fldChar w:fldCharType="begin"/>
      </w:r>
      <w:r>
        <w:instrText xml:space="preserve">PAGEREF _Toc_4_4_0000000022 \h</w:instrText>
      </w:r>
      <w:r>
        <w:fldChar w:fldCharType="separate"/>
      </w:r>
      <w:r>
        <w:t xml:space="preserve">23</w:t>
      </w:r>
      <w:r>
        <w:fldChar w:fldCharType="end"/>
      </w:r>
      <w:r>
        <w:fldChar w:fldCharType="end"/>
      </w:r>
    </w:p>
    <w:p>
      <w:pPr>
        <w:pStyle w:val="TOC1"/>
        <w:tabs>
          <w:tab w:val="right" w:leader="dot" w:pos="9282"/>
        </w:tabs>
      </w:pPr>
      <w:r>
        <w:fldChar w:fldCharType="begin"/>
      </w:r>
      <w:r>
        <w:instrText xml:space="preserve">HYPERLINK \l _Toc_4_4_0000000023</w:instrText>
      </w:r>
      <w:r>
        <w:fldChar w:fldCharType="separate"/>
      </w:r>
      <w:r>
        <w:t xml:space="preserve">20.水质服务绩效目标表</w:t>
      </w:r>
      <w:r>
        <w:tab/>
      </w:r>
      <w:r>
        <w:fldChar w:fldCharType="begin"/>
      </w:r>
      <w:r>
        <w:instrText xml:space="preserve">PAGEREF _Toc_4_4_0000000023 \h</w:instrText>
      </w:r>
      <w:r>
        <w:fldChar w:fldCharType="separate"/>
      </w:r>
      <w:r>
        <w:t xml:space="preserve">24</w:t>
      </w:r>
      <w:r>
        <w:fldChar w:fldCharType="end"/>
      </w:r>
      <w:r>
        <w:fldChar w:fldCharType="end"/>
      </w:r>
    </w:p>
    <w:p>
      <w:pPr>
        <w:pStyle w:val="TOC1"/>
        <w:tabs>
          <w:tab w:val="right" w:leader="dot" w:pos="9282"/>
        </w:tabs>
      </w:pPr>
      <w:r>
        <w:fldChar w:fldCharType="begin"/>
      </w:r>
      <w:r>
        <w:instrText xml:space="preserve">HYPERLINK \l _Toc_4_4_0000000024</w:instrText>
      </w:r>
      <w:r>
        <w:fldChar w:fldCharType="separate"/>
      </w:r>
      <w:r>
        <w:t xml:space="preserve">21.雾森系统绩效目标表</w:t>
      </w:r>
      <w:r>
        <w:tab/>
      </w:r>
      <w:r>
        <w:fldChar w:fldCharType="begin"/>
      </w:r>
      <w:r>
        <w:instrText xml:space="preserve">PAGEREF _Toc_4_4_0000000024 \h</w:instrText>
      </w:r>
      <w:r>
        <w:fldChar w:fldCharType="separate"/>
      </w:r>
      <w:r>
        <w:t xml:space="preserve">25</w:t>
      </w:r>
      <w:r>
        <w:fldChar w:fldCharType="end"/>
      </w:r>
      <w:r>
        <w:fldChar w:fldCharType="end"/>
      </w:r>
    </w:p>
    <w:p>
      <w:pPr>
        <w:pStyle w:val="TOC1"/>
        <w:tabs>
          <w:tab w:val="right" w:leader="dot" w:pos="9282"/>
        </w:tabs>
      </w:pPr>
      <w:r>
        <w:fldChar w:fldCharType="begin"/>
      </w:r>
      <w:r>
        <w:instrText xml:space="preserve">HYPERLINK \l _Toc_4_4_0000000025</w:instrText>
      </w:r>
      <w:r>
        <w:fldChar w:fldCharType="separate"/>
      </w:r>
      <w:r>
        <w:t xml:space="preserve">22.一园一策一图绩效目标表</w:t>
      </w:r>
      <w:r>
        <w:tab/>
      </w:r>
      <w:r>
        <w:fldChar w:fldCharType="begin"/>
      </w:r>
      <w:r>
        <w:instrText xml:space="preserve">PAGEREF _Toc_4_4_0000000025 \h</w:instrText>
      </w:r>
      <w:r>
        <w:fldChar w:fldCharType="separate"/>
      </w:r>
      <w:r>
        <w:t xml:space="preserve">26</w:t>
      </w:r>
      <w:r>
        <w:fldChar w:fldCharType="end"/>
      </w:r>
      <w:r>
        <w:fldChar w:fldCharType="end"/>
      </w:r>
    </w:p>
    <w:p>
      <w:pPr>
        <w:sectPr>
          <w:footerReference w:type="even" r:id="rId3"/>
          <w:footerReference w:type="default" r:id="rId4"/>
          <w:type w:val="nextPage"/>
          <w:pgSz w:w="11900" w:h="16840" w:orient="portrait"/>
          <w:pgMar w:top="1984" w:right="1304" w:bottom="1134" w:left="1304" w:header="720" w:footer="720" w:gutter="0"/>
          <w:pgNumType w:start="1"/>
        </w:sectPr>
      </w:pPr>
      <w:r>
        <w:fldChar w:fldCharType="end"/>
      </w:r>
    </w:p>
    <w:p>
      <w:pPr>
        <w:spacing w:before="0" w:after="0" w:line="240" w:lineRule="auto"/>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lineRule="auto"/>
        <w:ind w:firstLine="0"/>
        <w:jc w:val="center"/>
        <w:outlineLvl w:val="9"/>
      </w:pPr>
      <w:r>
        <w:rPr>
          <w:rFonts w:ascii="方正小标宋_GBK" w:eastAsia="方正小标宋_GBK" w:hAnsi="方正小标宋_GBK" w:cs="方正小标宋_GBK"/>
          <w:color w:val="000000"/>
          <w:sz w:val="44"/>
        </w:rPr>
        <w:t xml:space="preserve">第一部分</w:t>
      </w:r>
    </w:p>
    <w:p>
      <w:pPr>
        <w:spacing w:before="0" w:after="0" w:line="240" w:lineRule="auto"/>
        <w:ind w:firstLine="0"/>
        <w:jc w:val="center"/>
        <w:outlineLvl w:val="0"/>
      </w:pPr>
      <w:r>
        <w:rPr>
          <w:rFonts w:ascii="方正小标宋_GBK" w:eastAsia="方正小标宋_GBK" w:hAnsi="方正小标宋_GBK" w:cs="方正小标宋_GBK"/>
          <w:color w:val="000000"/>
          <w:sz w:val="44"/>
        </w:rPr>
        <w:t xml:space="preserve">部门整体绩效目标</w:t>
      </w:r>
    </w:p>
    <w:p>
      <w:pPr>
        <w:spacing w:before="0" w:after="0" w:line="240" w:lineRule="auto"/>
        <w:ind w:firstLine="0"/>
        <w:jc w:val="center"/>
        <w:outlineLvl w:val="9"/>
      </w:pPr>
      <w:r>
        <w:rPr>
          <w:rFonts w:ascii="方正小标宋_GBK" w:eastAsia="方正小标宋_GBK" w:hAnsi="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eastAsia="方正黑体_GBK" w:hAnsi="方正黑体_GBK" w:cs="方正黑体_GBK"/>
          <w:color w:val="000000"/>
          <w:sz w:val="28"/>
        </w:rPr>
        <w:t xml:space="preserve">一、总体绩效目标</w:t>
      </w:r>
      <w:bookmarkEnd w:id="0"/>
    </w:p>
    <w:p>
      <w:pPr>
        <w:pStyle w:val="插入文本样式-插入总体目标文件"/>
      </w:pPr>
      <w:r>
        <w:t xml:space="preserve">明确对财政项目资金实行绩效管理，建立科学合理的财政项目绩效预算管理机制，提高财政资金使用效率，保障项目实施达到预期效益。</w:t>
      </w:r>
    </w:p>
    <w:p>
      <w:pPr>
        <w:spacing w:before="10" w:after="10"/>
        <w:ind w:firstLine="560"/>
        <w:jc w:val="left"/>
        <w:outlineLvl w:val="1"/>
      </w:pPr>
      <w:bookmarkStart w:id="1" w:name="_Toc_2_2_0000000002"/>
      <w:r>
        <w:rPr>
          <w:rFonts w:ascii="方正黑体_GBK" w:eastAsia="方正黑体_GBK" w:hAnsi="方正黑体_GBK" w:cs="方正黑体_GBK"/>
          <w:color w:val="000000"/>
          <w:sz w:val="28"/>
        </w:rPr>
        <w:t xml:space="preserve">二、分项绩效目标</w:t>
      </w:r>
      <w:bookmarkEnd w:id="1"/>
    </w:p>
    <w:p>
      <w:pPr>
        <w:pStyle w:val="插入文本样式-插入职责分类绩效目标文件"/>
      </w:pPr>
      <w:r>
        <w:t xml:space="preserve">1、执法经费</w:t>
      </w:r>
    </w:p>
    <w:p>
      <w:pPr>
        <w:pStyle w:val="插入文本样式-插入职责分类绩效目标文件"/>
      </w:pPr>
      <w:r>
        <w:t xml:space="preserve">绩效目标：保证项目及时完成</w:t>
      </w:r>
    </w:p>
    <w:p>
      <w:pPr>
        <w:pStyle w:val="插入文本样式-插入职责分类绩效目标文件"/>
      </w:pPr>
      <w:r>
        <w:t xml:space="preserve">绩效指标：工作完成及时性、资金的准确性</w:t>
      </w:r>
    </w:p>
    <w:p>
      <w:pPr>
        <w:pStyle w:val="插入文本样式-插入职责分类绩效目标文件"/>
      </w:pPr>
      <w:r>
        <w:t xml:space="preserve">2、六五环境及生物多样性日宣传费</w:t>
      </w:r>
    </w:p>
    <w:p>
      <w:pPr>
        <w:pStyle w:val="插入文本样式-插入职责分类绩效目标文件"/>
      </w:pPr>
      <w:r>
        <w:t xml:space="preserve">绩效目标：保证项目及时完成</w:t>
      </w:r>
    </w:p>
    <w:p>
      <w:pPr>
        <w:pStyle w:val="插入文本样式-插入职责分类绩效目标文件"/>
      </w:pPr>
      <w:r>
        <w:t xml:space="preserve">绩效指标：工作完成及时性、资金的准确性</w:t>
      </w:r>
    </w:p>
    <w:p>
      <w:pPr>
        <w:pStyle w:val="插入文本样式-插入职责分类绩效目标文件"/>
      </w:pPr>
      <w:r>
        <w:t xml:space="preserve">3、重污染及突发环境事件应急演练</w:t>
      </w:r>
    </w:p>
    <w:p>
      <w:pPr>
        <w:pStyle w:val="插入文本样式-插入职责分类绩效目标文件"/>
      </w:pPr>
      <w:r>
        <w:t xml:space="preserve">绩效目标：保证项目及时完成</w:t>
      </w:r>
    </w:p>
    <w:p>
      <w:pPr>
        <w:pStyle w:val="插入文本样式-插入职责分类绩效目标文件"/>
      </w:pPr>
      <w:r>
        <w:t xml:space="preserve">绩效指标：工作完成及时性、资金的准确性</w:t>
      </w:r>
    </w:p>
    <w:p>
      <w:pPr>
        <w:pStyle w:val="插入文本样式-插入职责分类绩效目标文件"/>
      </w:pPr>
      <w:r>
        <w:t xml:space="preserve">4、环保管家二期尾款</w:t>
      </w:r>
    </w:p>
    <w:p>
      <w:pPr>
        <w:pStyle w:val="插入文本样式-插入职责分类绩效目标文件"/>
      </w:pPr>
      <w:r>
        <w:t xml:space="preserve">绩效目标：保证项目及时完成</w:t>
      </w:r>
    </w:p>
    <w:p>
      <w:pPr>
        <w:pStyle w:val="插入文本样式-插入职责分类绩效目标文件"/>
      </w:pPr>
      <w:r>
        <w:t xml:space="preserve">绩效指标：工作完成及时性、资金的准确性</w:t>
      </w:r>
    </w:p>
    <w:p>
      <w:pPr>
        <w:pStyle w:val="插入文本样式-插入职责分类绩效目标文件"/>
      </w:pPr>
      <w:r>
        <w:t xml:space="preserve">5、2026年环保管家项目</w:t>
      </w:r>
    </w:p>
    <w:p>
      <w:pPr>
        <w:pStyle w:val="插入文本样式-插入职责分类绩效目标文件"/>
      </w:pPr>
      <w:r>
        <w:t xml:space="preserve">绩效目标：保证项目及时完成</w:t>
      </w:r>
    </w:p>
    <w:p>
      <w:pPr>
        <w:pStyle w:val="插入文本样式-插入职责分类绩效目标文件"/>
      </w:pPr>
      <w:r>
        <w:t xml:space="preserve">绩效指标：工作完成及时性、资金的准确性</w:t>
      </w:r>
    </w:p>
    <w:p>
      <w:pPr>
        <w:pStyle w:val="插入文本样式-插入职责分类绩效目标文件"/>
      </w:pPr>
      <w:r>
        <w:t xml:space="preserve">6、机动车遥感监测</w:t>
      </w:r>
    </w:p>
    <w:p>
      <w:pPr>
        <w:pStyle w:val="插入文本样式-插入职责分类绩效目标文件"/>
      </w:pPr>
      <w:r>
        <w:t xml:space="preserve">绩效目标：保证项目及时完成</w:t>
      </w:r>
    </w:p>
    <w:p>
      <w:pPr>
        <w:pStyle w:val="插入文本样式-插入职责分类绩效目标文件"/>
      </w:pPr>
      <w:r>
        <w:t xml:space="preserve">绩效指标：工作完成及时性、资金的准确性</w:t>
      </w:r>
    </w:p>
    <w:p>
      <w:pPr>
        <w:pStyle w:val="插入文本样式-插入职责分类绩效目标文件"/>
      </w:pPr>
      <w:r>
        <w:t xml:space="preserve">7、三方检测费</w:t>
      </w:r>
    </w:p>
    <w:p>
      <w:pPr>
        <w:pStyle w:val="插入文本样式-插入职责分类绩效目标文件"/>
      </w:pPr>
      <w:r>
        <w:t xml:space="preserve">绩效目标：保证项目及时完成</w:t>
      </w:r>
    </w:p>
    <w:p>
      <w:pPr>
        <w:pStyle w:val="插入文本样式-插入职责分类绩效目标文件"/>
      </w:pPr>
      <w:r>
        <w:t xml:space="preserve">绩效指标：工作完成及时性、资金的准确性</w:t>
      </w:r>
    </w:p>
    <w:p>
      <w:pPr>
        <w:pStyle w:val="插入文本样式-插入职责分类绩效目标文件"/>
      </w:pPr>
      <w:r>
        <w:t xml:space="preserve">8、环境监测费</w:t>
      </w:r>
    </w:p>
    <w:p>
      <w:pPr>
        <w:pStyle w:val="插入文本样式-插入职责分类绩效目标文件"/>
      </w:pPr>
      <w:r>
        <w:t xml:space="preserve">绩效目标：保证项目及时完成</w:t>
      </w:r>
    </w:p>
    <w:p>
      <w:pPr>
        <w:pStyle w:val="插入文本样式-插入职责分类绩效目标文件"/>
      </w:pPr>
      <w:r>
        <w:t xml:space="preserve">绩效指标：工作完成及时性、资金的准确性</w:t>
      </w:r>
    </w:p>
    <w:p>
      <w:pPr>
        <w:pStyle w:val="插入文本样式-插入职责分类绩效目标文件"/>
      </w:pPr>
      <w:r>
        <w:t xml:space="preserve">9、开发区片区总体规划环境影响报告书编制项目</w:t>
      </w:r>
    </w:p>
    <w:p>
      <w:pPr>
        <w:pStyle w:val="插入文本样式-插入职责分类绩效目标文件"/>
      </w:pPr>
      <w:r>
        <w:t xml:space="preserve">绩效目标：保证项目及时完成</w:t>
      </w:r>
    </w:p>
    <w:p>
      <w:pPr>
        <w:pStyle w:val="插入文本样式-插入职责分类绩效目标文件"/>
      </w:pPr>
      <w:r>
        <w:t xml:space="preserve">绩效指标：工作完成及时性、资金的准确性</w:t>
      </w:r>
    </w:p>
    <w:p>
      <w:pPr>
        <w:pStyle w:val="插入文本样式-插入职责分类绩效目标文件"/>
      </w:pPr>
      <w:r>
        <w:t xml:space="preserve">10、23-24年有毒有害运维尾款</w:t>
      </w:r>
    </w:p>
    <w:p>
      <w:pPr>
        <w:pStyle w:val="插入文本样式-插入职责分类绩效目标文件"/>
      </w:pPr>
      <w:r>
        <w:t xml:space="preserve">绩效目标：保证项目及时完成</w:t>
      </w:r>
    </w:p>
    <w:p>
      <w:pPr>
        <w:pStyle w:val="插入文本样式-插入职责分类绩效目标文件"/>
      </w:pPr>
      <w:r>
        <w:t xml:space="preserve">绩效指标：工作完成及时性、资金的准确性</w:t>
      </w:r>
    </w:p>
    <w:p>
      <w:pPr>
        <w:pStyle w:val="插入文本样式-插入职责分类绩效目标文件"/>
      </w:pPr>
      <w:r>
        <w:t xml:space="preserve">11、25-27年有毒有害运维费</w:t>
      </w:r>
    </w:p>
    <w:p>
      <w:pPr>
        <w:pStyle w:val="插入文本样式-插入职责分类绩效目标文件"/>
      </w:pPr>
      <w:r>
        <w:t xml:space="preserve">绩效目标：保证项目及时完成</w:t>
      </w:r>
    </w:p>
    <w:p>
      <w:pPr>
        <w:pStyle w:val="插入文本样式-插入职责分类绩效目标文件"/>
      </w:pPr>
      <w:r>
        <w:t xml:space="preserve">绩效指标：工作完成及时性、资金的准确性</w:t>
      </w:r>
    </w:p>
    <w:p>
      <w:pPr>
        <w:pStyle w:val="插入文本样式-插入职责分类绩效目标文件"/>
      </w:pPr>
      <w:r>
        <w:t xml:space="preserve">12、雾森系统</w:t>
      </w:r>
    </w:p>
    <w:p>
      <w:pPr>
        <w:pStyle w:val="插入文本样式-插入职责分类绩效目标文件"/>
      </w:pPr>
      <w:r>
        <w:t xml:space="preserve">绩效目标：保证项目及时完成</w:t>
      </w:r>
    </w:p>
    <w:p>
      <w:pPr>
        <w:pStyle w:val="插入文本样式-插入职责分类绩效目标文件"/>
      </w:pPr>
      <w:r>
        <w:t xml:space="preserve">绩效指标：工作完成及时性、资金的准确性</w:t>
      </w:r>
    </w:p>
    <w:p>
      <w:pPr>
        <w:pStyle w:val="插入文本样式-插入职责分类绩效目标文件"/>
      </w:pPr>
      <w:r>
        <w:t xml:space="preserve">13、排水过程控制系统及在线设备运维</w:t>
      </w:r>
    </w:p>
    <w:p>
      <w:pPr>
        <w:pStyle w:val="插入文本样式-插入职责分类绩效目标文件"/>
      </w:pPr>
      <w:r>
        <w:t xml:space="preserve">绩效目标：保证项目及时完成</w:t>
      </w:r>
    </w:p>
    <w:p>
      <w:pPr>
        <w:pStyle w:val="插入文本样式-插入职责分类绩效目标文件"/>
      </w:pPr>
      <w:r>
        <w:t xml:space="preserve">绩效指标：工作完成及时性、资金的准确性</w:t>
      </w:r>
    </w:p>
    <w:p>
      <w:pPr>
        <w:pStyle w:val="插入文本样式-插入职责分类绩效目标文件"/>
      </w:pPr>
      <w:r>
        <w:t xml:space="preserve">14、一园一策一图</w:t>
      </w:r>
    </w:p>
    <w:p>
      <w:pPr>
        <w:pStyle w:val="插入文本样式-插入职责分类绩效目标文件"/>
      </w:pPr>
      <w:r>
        <w:t xml:space="preserve">绩效目标：保证项目及时完成</w:t>
      </w:r>
    </w:p>
    <w:p>
      <w:pPr>
        <w:pStyle w:val="插入文本样式-插入职责分类绩效目标文件"/>
      </w:pPr>
      <w:r>
        <w:t xml:space="preserve">绩效指标：工作完成及时性、资金的准确性</w:t>
      </w:r>
    </w:p>
    <w:p>
      <w:pPr>
        <w:pStyle w:val="插入文本样式-插入职责分类绩效目标文件"/>
      </w:pPr>
      <w:r>
        <w:t xml:space="preserve">15、错时排放费</w:t>
      </w:r>
    </w:p>
    <w:p>
      <w:pPr>
        <w:pStyle w:val="插入文本样式-插入职责分类绩效目标文件"/>
      </w:pPr>
      <w:r>
        <w:t xml:space="preserve">绩效目标：保证项目及时完成</w:t>
      </w:r>
    </w:p>
    <w:p>
      <w:pPr>
        <w:pStyle w:val="插入文本样式-插入职责分类绩效目标文件"/>
      </w:pPr>
      <w:r>
        <w:t xml:space="preserve">绩效指标：工作完成及时性、资金的准确性</w:t>
      </w:r>
    </w:p>
    <w:p>
      <w:pPr>
        <w:pStyle w:val="插入文本样式-插入职责分类绩效目标文件"/>
      </w:pPr>
      <w:r>
        <w:t xml:space="preserve">16、水质服务</w:t>
      </w:r>
    </w:p>
    <w:p>
      <w:pPr>
        <w:pStyle w:val="插入文本样式-插入职责分类绩效目标文件"/>
      </w:pPr>
      <w:r>
        <w:t xml:space="preserve">绩效目标：保证项目及时完成</w:t>
      </w:r>
    </w:p>
    <w:p>
      <w:pPr>
        <w:pStyle w:val="插入文本样式-插入职责分类绩效目标文件"/>
      </w:pPr>
      <w:r>
        <w:t xml:space="preserve">绩效指标：工作完成及时性、资金的准确性</w:t>
      </w:r>
    </w:p>
    <w:p>
      <w:pPr>
        <w:pStyle w:val="插入文本样式-插入职责分类绩效目标文件"/>
      </w:pPr>
      <w:r>
        <w:t xml:space="preserve">17、地下水监测</w:t>
      </w:r>
    </w:p>
    <w:p>
      <w:pPr>
        <w:pStyle w:val="插入文本样式-插入职责分类绩效目标文件"/>
      </w:pPr>
      <w:r>
        <w:t xml:space="preserve">绩效目标：保证项目及时完成</w:t>
      </w:r>
    </w:p>
    <w:p>
      <w:pPr>
        <w:pStyle w:val="插入文本样式-插入职责分类绩效目标文件"/>
      </w:pPr>
      <w:r>
        <w:t xml:space="preserve">绩效指标：工作完成及时性、资金的准确性</w:t>
      </w:r>
    </w:p>
    <w:p>
      <w:pPr>
        <w:pStyle w:val="插入文本样式-插入职责分类绩效目标文件"/>
      </w:pPr>
      <w:r>
        <w:t xml:space="preserve">18、湿地排污口评估报告</w:t>
      </w:r>
    </w:p>
    <w:p>
      <w:pPr>
        <w:pStyle w:val="插入文本样式-插入职责分类绩效目标文件"/>
      </w:pPr>
      <w:r>
        <w:t xml:space="preserve">绩效目标：保证项目及时完成</w:t>
      </w:r>
    </w:p>
    <w:p>
      <w:pPr>
        <w:pStyle w:val="插入文本样式-插入职责分类绩效目标文件"/>
      </w:pPr>
      <w:r>
        <w:t xml:space="preserve">绩效指标：工作完成及时性、资金的准确性</w:t>
      </w:r>
    </w:p>
    <w:p>
      <w:pPr>
        <w:pStyle w:val="插入文本样式-插入职责分类绩效目标文件"/>
      </w:pPr>
      <w:r>
        <w:t xml:space="preserve">19、大气环境挥发性有机物监督管理能力提升项目</w:t>
      </w:r>
    </w:p>
    <w:p>
      <w:pPr>
        <w:pStyle w:val="插入文本样式-插入职责分类绩效目标文件"/>
      </w:pPr>
      <w:r>
        <w:t xml:space="preserve">绩效目标：保证项目及时完成</w:t>
      </w:r>
    </w:p>
    <w:p>
      <w:pPr>
        <w:pStyle w:val="插入文本样式-插入职责分类绩效目标文件"/>
      </w:pPr>
      <w:r>
        <w:t xml:space="preserve">绩效指标：工作完成及时性、资金的准确性</w:t>
      </w:r>
    </w:p>
    <w:p>
      <w:pPr>
        <w:spacing w:before="10" w:after="10"/>
        <w:ind w:firstLine="560"/>
        <w:jc w:val="left"/>
        <w:outlineLvl w:val="1"/>
      </w:pPr>
      <w:bookmarkStart w:id="2" w:name="_Toc_2_2_0000000003"/>
      <w:r>
        <w:rPr>
          <w:rFonts w:ascii="方正黑体_GBK" w:eastAsia="方正黑体_GBK" w:hAnsi="方正黑体_GBK" w:cs="方正黑体_GBK"/>
          <w:color w:val="000000"/>
          <w:sz w:val="28"/>
        </w:rPr>
        <w:t xml:space="preserve">三、工作保障措施</w:t>
      </w:r>
      <w:bookmarkEnd w:id="2"/>
    </w:p>
    <w:p>
      <w:pPr>
        <w:pStyle w:val="插入文本样式-插入实现年度发展规划目标的保障措施文件"/>
      </w:pPr>
      <w:r>
        <w:t xml:space="preserve">一、按照全面实施预算绩效管理的要求，规范预算项目管理，科学设定预算绩效目标、指标。</w:t>
      </w:r>
    </w:p>
    <w:p>
      <w:pPr>
        <w:pStyle w:val="插入文本样式-插入实现年度发展规划目标的保障措施文件"/>
      </w:pPr>
      <w:r>
        <w:t xml:space="preserve">二、建立健全预算编制、政府采购、绩效评价、责任追究等制度体系。</w:t>
      </w:r>
    </w:p>
    <w:p>
      <w:pPr>
        <w:pStyle w:val="插入文本样式-插入实现年度发展规划目标的保障措施文件"/>
      </w:pPr>
      <w:r>
        <w:t xml:space="preserve">三、加强内部监督制度建设，对绩效运行情况、重大支出决策、资产处置及其他重要经济业务事项的决策和执行进行督导。</w:t>
      </w:r>
    </w:p>
    <w:p>
      <w:pPr>
        <w:pStyle w:val="插入文本样式-插入实现年度发展规划目标的保障措施文件"/>
      </w:pPr>
      <w:r>
        <w:t xml:space="preserve">四、严格遵照相关支付制度、经费管理办法来管理、使用财政资金。政府采购按照政府采购管理办法组织实施。</w:t>
      </w:r>
    </w:p>
    <w:p>
      <w:pPr>
        <w:pStyle w:val="插入文本样式-插入实现年度发展规划目标的保障措施文件"/>
      </w:pPr>
      <w:r>
        <w:t xml:space="preserve">五、以思想纪律作风整顿为抓手，强化培训，努力打造一支纪律严明、业务精通、作风优良、清正廉洁的环保执法队伍。</w:t>
      </w:r>
    </w:p>
    <w:p>
      <w:pPr>
        <w:spacing w:before="0" w:after="0" w:line="240" w:lineRule="auto"/>
        <w:ind w:firstLine="0"/>
        <w:jc w:val="center"/>
        <w:outlineLvl w:val="9"/>
        <w:sectPr>
          <w:type w:val="nextPage"/>
          <w:pgSz w:w="11900" w:h="16840" w:orient="portrait"/>
          <w:pgMar w:top="1984" w:right="1304" w:bottom="1134" w:left="1304" w:header="720" w:footer="720" w:gutter="0"/>
          <w:pgNumType w:start="1"/>
        </w:sectPr>
      </w:pPr>
      <w:r>
        <w:rPr>
          <w:rFonts w:ascii="方正书宋_GBK" w:eastAsia="方正书宋_GBK" w:hAnsi="方正书宋_GBK" w:cs="方正书宋_GBK"/>
          <w:color w:val="000000"/>
          <w:sz w:val="21"/>
        </w:rPr>
        <w:t xml:space="preserve"> </w:t>
      </w:r>
    </w:p>
    <w:p>
      <w:pPr>
        <w:spacing w:before="0" w:after="0" w:line="240" w:lineRule="auto"/>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lineRule="auto"/>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lineRule="auto"/>
        <w:ind w:firstLine="0"/>
        <w:jc w:val="center"/>
        <w:outlineLvl w:val="9"/>
      </w:pPr>
      <w:r>
        <w:rPr>
          <w:rFonts w:ascii="方正小标宋_GBK" w:eastAsia="方正小标宋_GBK" w:hAnsi="方正小标宋_GBK" w:cs="方正小标宋_GBK"/>
          <w:color w:val="000000"/>
          <w:sz w:val="52"/>
        </w:rPr>
        <w:t xml:space="preserve"> </w:t>
      </w:r>
    </w:p>
    <w:p>
      <w:pPr>
        <w:spacing w:before="0" w:after="0" w:line="240" w:lineRule="auto"/>
        <w:ind w:firstLine="0"/>
        <w:jc w:val="center"/>
        <w:outlineLvl w:val="9"/>
      </w:pPr>
      <w:r>
        <w:rPr>
          <w:rFonts w:ascii="方正小标宋_GBK" w:eastAsia="方正小标宋_GBK" w:hAnsi="方正小标宋_GBK" w:cs="方正小标宋_GBK"/>
          <w:color w:val="000000"/>
          <w:sz w:val="44"/>
        </w:rPr>
        <w:t xml:space="preserve">第二部分</w:t>
      </w:r>
    </w:p>
    <w:p>
      <w:pPr>
        <w:spacing w:before="0" w:after="0" w:line="240" w:lineRule="auto"/>
        <w:ind w:firstLine="0"/>
        <w:jc w:val="center"/>
        <w:outlineLvl w:val="9"/>
      </w:pPr>
      <w:r>
        <w:rPr>
          <w:rFonts w:ascii="方正小标宋_GBK" w:eastAsia="方正小标宋_GBK" w:hAnsi="方正小标宋_GBK" w:cs="方正小标宋_GBK"/>
          <w:color w:val="000000"/>
          <w:sz w:val="44"/>
        </w:rPr>
        <w:t xml:space="preserve"> </w:t>
      </w:r>
    </w:p>
    <w:p>
      <w:pPr>
        <w:spacing w:before="0" w:after="0" w:line="240" w:lineRule="auto"/>
        <w:ind w:firstLine="0"/>
        <w:jc w:val="center"/>
        <w:outlineLvl w:val="0"/>
      </w:pPr>
      <w:r>
        <w:rPr>
          <w:rFonts w:ascii="方正小标宋_GBK" w:eastAsia="方正小标宋_GBK" w:hAnsi="方正小标宋_GBK" w:cs="方正小标宋_GBK"/>
          <w:color w:val="000000"/>
          <w:sz w:val="44"/>
        </w:rPr>
        <w:t xml:space="preserve">预算项目绩效目标</w:t>
      </w:r>
    </w:p>
    <w:p>
      <w:pPr>
        <w:spacing w:before="0" w:after="0" w:line="240" w:lineRule="auto"/>
        <w:ind w:firstLine="0"/>
        <w:jc w:val="center"/>
        <w:outlineLvl w:val="9"/>
        <w:sectPr>
          <w:type w:val="nextPage"/>
          <w:pgSz w:w="11900" w:h="16840" w:orient="portrait"/>
          <w:pgMar w:top="1984" w:right="1304" w:bottom="1134" w:left="1304" w:header="720" w:footer="720" w:gutter="0"/>
        </w:sectPr>
      </w:pPr>
      <w:r>
        <w:rPr>
          <w:rFonts w:ascii="方正书宋_GBK" w:eastAsia="方正书宋_GBK" w:hAnsi="方正书宋_GBK" w:cs="方正书宋_GBK"/>
          <w:color w:val="000000"/>
          <w:sz w:val="21"/>
        </w:rPr>
        <w:t xml:space="preserve"> </w:t>
      </w:r>
    </w:p>
    <w:p>
      <w:pPr>
        <w:spacing w:before="0" w:after="0" w:line="240" w:lineRule="auto"/>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3" w:name="_Toc_4_4_0000000004"/>
      <w:r>
        <w:rPr>
          <w:rFonts w:ascii="方正仿宋_GBK" w:eastAsia="方正仿宋_GBK" w:hAnsi="方正仿宋_GBK" w:cs="方正仿宋_GBK"/>
          <w:color w:val="000000"/>
          <w:sz w:val="28"/>
        </w:rPr>
        <w:t xml:space="preserve">1.六五环境及生物多样日宣传费绩效目标表</w:t>
      </w:r>
      <w:bookmarkEnd w:id="3"/>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1276"/>
        <w:gridCol w:w="1332"/>
        <w:gridCol w:w="1587"/>
        <w:gridCol w:w="1304"/>
        <w:gridCol w:w="1276"/>
        <w:gridCol w:w="1843"/>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467001沧州渤海新区临港经济技术开发区生态环境分局本级</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13091626P000031100037</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六五环境及生物多样日宣传费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8618" w:type="dxa"/>
            <w:gridSpan w:val="6"/>
            <w:vAlign w:val="center"/>
          </w:tcPr>
          <w:p>
            <w:pPr>
              <w:pStyle w:val="单元格样式2"/>
            </w:pPr>
            <w:r>
              <w:t xml:space="preserve">保障六五环境日、生物多样性日顺利开展</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1.保障六五环境日、生物多样性日顺利开展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1276"/>
        <w:gridCol w:w="1332"/>
        <w:gridCol w:w="2891"/>
        <w:gridCol w:w="1276"/>
        <w:gridCol w:w="1843"/>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blPrEx>
          <w:jc w:val="center"/>
          <w:tblLayout w:type="fixed"/>
        </w:tblPrEx>
        <w:trPr>
          <w:trHeight w:val="369"/>
          <w:jc w:val="center"/>
        </w:trPr>
        <w:tc>
          <w:tcPr>
            <w:tcW w:w="1276" w:type="dxa"/>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宣传活动次数</w:t>
            </w:r>
          </w:p>
        </w:tc>
        <w:tc>
          <w:tcPr>
            <w:tcW w:w="2891" w:type="dxa"/>
            <w:vAlign w:val="center"/>
          </w:tcPr>
          <w:p>
            <w:pPr>
              <w:pStyle w:val="单元格样式2"/>
            </w:pPr>
            <w:r>
              <w:t xml:space="preserve">宣传活动次数</w:t>
            </w:r>
          </w:p>
        </w:tc>
        <w:tc>
          <w:tcPr>
            <w:tcW w:w="1276" w:type="dxa"/>
            <w:vAlign w:val="center"/>
          </w:tcPr>
          <w:p>
            <w:pPr>
              <w:pStyle w:val="单元格样式2"/>
            </w:pPr>
            <w:r>
              <w:t xml:space="preserve">≥1次</w:t>
            </w:r>
          </w:p>
        </w:tc>
        <w:tc>
          <w:tcPr>
            <w:tcW w:w="1843" w:type="dxa"/>
            <w:vAlign w:val="center"/>
          </w:tcPr>
          <w:p>
            <w:pPr>
              <w:pStyle w:val="单元格样式2"/>
            </w:pPr>
            <w:r>
              <w:t xml:space="preserve">宣传活动顺利开展</w:t>
            </w:r>
          </w:p>
        </w:tc>
      </w:tr>
      <w:tr>
        <w:tblPrEx>
          <w:jc w:val="center"/>
          <w:tblLayout w:type="fixed"/>
        </w:tblPrEx>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宣传、活动影响力</w:t>
            </w:r>
          </w:p>
        </w:tc>
        <w:tc>
          <w:tcPr>
            <w:tcW w:w="2891" w:type="dxa"/>
            <w:vAlign w:val="center"/>
          </w:tcPr>
          <w:p>
            <w:pPr>
              <w:pStyle w:val="单元格样式2"/>
            </w:pPr>
            <w:r>
              <w:t xml:space="preserve">宣传、活动影响力</w:t>
            </w:r>
          </w:p>
        </w:tc>
        <w:tc>
          <w:tcPr>
            <w:tcW w:w="1276" w:type="dxa"/>
            <w:vAlign w:val="center"/>
          </w:tcPr>
          <w:p>
            <w:pPr>
              <w:pStyle w:val="单元格样式2"/>
            </w:pPr>
            <w:r>
              <w:t xml:space="preserve">≥100人次</w:t>
            </w:r>
          </w:p>
        </w:tc>
        <w:tc>
          <w:tcPr>
            <w:tcW w:w="1843" w:type="dxa"/>
            <w:vAlign w:val="center"/>
          </w:tcPr>
          <w:p>
            <w:pPr>
              <w:pStyle w:val="单元格样式2"/>
            </w:pPr>
            <w:r>
              <w:t xml:space="preserve">宣传活动顺利开展</w:t>
            </w:r>
          </w:p>
        </w:tc>
      </w:tr>
      <w:tr>
        <w:tblPrEx>
          <w:jc w:val="center"/>
          <w:tblLayout w:type="fixed"/>
        </w:tblPrEx>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满意度</w:t>
            </w:r>
          </w:p>
        </w:tc>
        <w:tc>
          <w:tcPr>
            <w:tcW w:w="2891" w:type="dxa"/>
            <w:vAlign w:val="center"/>
          </w:tcPr>
          <w:p>
            <w:pPr>
              <w:pStyle w:val="单元格样式2"/>
            </w:pPr>
            <w:r>
              <w:t xml:space="preserve">满意度</w:t>
            </w:r>
          </w:p>
        </w:tc>
        <w:tc>
          <w:tcPr>
            <w:tcW w:w="1276" w:type="dxa"/>
            <w:vAlign w:val="center"/>
          </w:tcPr>
          <w:p>
            <w:pPr>
              <w:pStyle w:val="单元格样式2"/>
            </w:pPr>
            <w:r>
              <w:t xml:space="preserve">100百分比</w:t>
            </w:r>
          </w:p>
        </w:tc>
        <w:tc>
          <w:tcPr>
            <w:tcW w:w="1843" w:type="dxa"/>
            <w:vAlign w:val="center"/>
          </w:tcPr>
          <w:p>
            <w:pPr>
              <w:pStyle w:val="单元格样式2"/>
            </w:pPr>
            <w:r>
              <w:t xml:space="preserve">宣传活动顺利开展</w:t>
            </w:r>
          </w:p>
        </w:tc>
      </w:tr>
    </w:tbl>
    <w:p>
      <w:pPr>
        <w:sectPr>
          <w:type w:val="nextPage"/>
          <w:pgSz w:w="11900" w:h="16840" w:orient="portrait"/>
          <w:pgMar w:top="1984" w:right="1304" w:bottom="1134" w:left="1304" w:header="720" w:footer="720" w:gutter="0"/>
        </w:sectPr>
      </w:pPr>
    </w:p>
    <w:p>
      <w:pPr>
        <w:spacing w:before="0" w:after="0" w:line="240" w:lineRule="auto"/>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4" w:name="_Toc_4_4_0000000005"/>
      <w:r>
        <w:rPr>
          <w:rFonts w:ascii="方正仿宋_GBK" w:eastAsia="方正仿宋_GBK" w:hAnsi="方正仿宋_GBK" w:cs="方正仿宋_GBK"/>
          <w:color w:val="000000"/>
          <w:sz w:val="28"/>
        </w:rPr>
        <w:t xml:space="preserve">2.执法经费绩效目标表</w:t>
      </w:r>
      <w:bookmarkEnd w:id="4"/>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1276"/>
        <w:gridCol w:w="1332"/>
        <w:gridCol w:w="1587"/>
        <w:gridCol w:w="1304"/>
        <w:gridCol w:w="1276"/>
        <w:gridCol w:w="1843"/>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467001沧州渤海新区临港经济技术开发区生态环境分局本级</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13091626P00014410004T</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执法经费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8618" w:type="dxa"/>
            <w:gridSpan w:val="6"/>
            <w:vAlign w:val="center"/>
          </w:tcPr>
          <w:p>
            <w:pPr>
              <w:pStyle w:val="单元格样式2"/>
            </w:pPr>
            <w:r>
              <w:t xml:space="preserve">保障执法工作顺利开展</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1.保障执法工作顺利开展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1276"/>
        <w:gridCol w:w="1332"/>
        <w:gridCol w:w="2891"/>
        <w:gridCol w:w="1276"/>
        <w:gridCol w:w="1843"/>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blPrEx>
          <w:jc w:val="center"/>
          <w:tblLayout w:type="fixed"/>
        </w:tblPrEx>
        <w:trPr>
          <w:trHeight w:val="369"/>
          <w:jc w:val="center"/>
        </w:trPr>
        <w:tc>
          <w:tcPr>
            <w:tcW w:w="1276" w:type="dxa"/>
            <w:vAlign w:val="center"/>
          </w:tcPr>
          <w:p>
            <w:pPr>
              <w:pStyle w:val="单元格样式3"/>
            </w:pPr>
            <w:r>
              <w:t xml:space="preserve">产出指标</w:t>
            </w: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预算内开展工作</w:t>
            </w:r>
          </w:p>
        </w:tc>
        <w:tc>
          <w:tcPr>
            <w:tcW w:w="2891" w:type="dxa"/>
            <w:vAlign w:val="center"/>
          </w:tcPr>
          <w:p>
            <w:pPr>
              <w:pStyle w:val="单元格样式2"/>
            </w:pPr>
            <w:r>
              <w:t xml:space="preserve">预算内开展工作</w:t>
            </w:r>
          </w:p>
        </w:tc>
        <w:tc>
          <w:tcPr>
            <w:tcW w:w="1276" w:type="dxa"/>
            <w:vAlign w:val="center"/>
          </w:tcPr>
          <w:p>
            <w:pPr>
              <w:pStyle w:val="单元格样式2"/>
            </w:pPr>
            <w:r>
              <w:t xml:space="preserve">≤15万元</w:t>
            </w:r>
          </w:p>
        </w:tc>
        <w:tc>
          <w:tcPr>
            <w:tcW w:w="1843" w:type="dxa"/>
            <w:vAlign w:val="center"/>
          </w:tcPr>
          <w:p>
            <w:pPr>
              <w:pStyle w:val="单元格样式2"/>
            </w:pPr>
            <w:r>
              <w:t xml:space="preserve">预算内开展工作</w:t>
            </w:r>
          </w:p>
        </w:tc>
      </w:tr>
      <w:tr>
        <w:tblPrEx>
          <w:jc w:val="center"/>
          <w:tblLayout w:type="fixed"/>
        </w:tblPrEx>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保障执法工作正常开展</w:t>
            </w:r>
          </w:p>
        </w:tc>
        <w:tc>
          <w:tcPr>
            <w:tcW w:w="2891" w:type="dxa"/>
            <w:vAlign w:val="center"/>
          </w:tcPr>
          <w:p>
            <w:pPr>
              <w:pStyle w:val="单元格样式2"/>
            </w:pPr>
            <w:r>
              <w:t xml:space="preserve">保障执法工作正常开展</w:t>
            </w:r>
          </w:p>
        </w:tc>
        <w:tc>
          <w:tcPr>
            <w:tcW w:w="1276" w:type="dxa"/>
            <w:vAlign w:val="center"/>
          </w:tcPr>
          <w:p>
            <w:pPr>
              <w:pStyle w:val="单元格样式2"/>
            </w:pPr>
            <w:r>
              <w:t xml:space="preserve">1项</w:t>
            </w:r>
          </w:p>
        </w:tc>
        <w:tc>
          <w:tcPr>
            <w:tcW w:w="1843" w:type="dxa"/>
            <w:vAlign w:val="center"/>
          </w:tcPr>
          <w:p>
            <w:pPr>
              <w:pStyle w:val="单元格样式2"/>
            </w:pPr>
            <w:r>
              <w:t xml:space="preserve">预算内开展工作</w:t>
            </w:r>
          </w:p>
        </w:tc>
      </w:tr>
      <w:tr>
        <w:tblPrEx>
          <w:jc w:val="center"/>
          <w:tblLayout w:type="fixed"/>
        </w:tblPrEx>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用户满意</w:t>
            </w:r>
          </w:p>
        </w:tc>
        <w:tc>
          <w:tcPr>
            <w:tcW w:w="2891" w:type="dxa"/>
            <w:vAlign w:val="center"/>
          </w:tcPr>
          <w:p>
            <w:pPr>
              <w:pStyle w:val="单元格样式2"/>
            </w:pPr>
            <w:r>
              <w:t xml:space="preserve">用户满意</w:t>
            </w:r>
          </w:p>
        </w:tc>
        <w:tc>
          <w:tcPr>
            <w:tcW w:w="1276" w:type="dxa"/>
            <w:vAlign w:val="center"/>
          </w:tcPr>
          <w:p>
            <w:pPr>
              <w:pStyle w:val="单元格样式2"/>
            </w:pPr>
            <w:r>
              <w:t xml:space="preserve">100百分比</w:t>
            </w:r>
          </w:p>
        </w:tc>
        <w:tc>
          <w:tcPr>
            <w:tcW w:w="1843" w:type="dxa"/>
            <w:vAlign w:val="center"/>
          </w:tcPr>
          <w:p>
            <w:pPr>
              <w:pStyle w:val="单元格样式2"/>
            </w:pPr>
            <w:r>
              <w:t xml:space="preserve">预算内开展工作</w:t>
            </w:r>
          </w:p>
        </w:tc>
      </w:tr>
    </w:tbl>
    <w:p>
      <w:pPr>
        <w:sectPr>
          <w:type w:val="nextPage"/>
          <w:pgSz w:w="11900" w:h="16840" w:orient="portrait"/>
          <w:pgMar w:top="1984" w:right="1304" w:bottom="1134" w:left="1304" w:header="720" w:footer="720" w:gutter="0"/>
        </w:sectPr>
      </w:pPr>
    </w:p>
    <w:p>
      <w:pPr>
        <w:spacing w:before="0" w:after="0" w:line="240" w:lineRule="auto"/>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5" w:name="_Toc_4_4_0000000006"/>
      <w:r>
        <w:rPr>
          <w:rFonts w:ascii="方正仿宋_GBK" w:eastAsia="方正仿宋_GBK" w:hAnsi="方正仿宋_GBK" w:cs="方正仿宋_GBK"/>
          <w:color w:val="000000"/>
          <w:sz w:val="28"/>
        </w:rPr>
        <w:t xml:space="preserve">3.重污染及突发环境事件应急演练绩效目标表</w:t>
      </w:r>
      <w:bookmarkEnd w:id="5"/>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1276"/>
        <w:gridCol w:w="1332"/>
        <w:gridCol w:w="1587"/>
        <w:gridCol w:w="1304"/>
        <w:gridCol w:w="1276"/>
        <w:gridCol w:w="1843"/>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467001沧州渤海新区临港经济技术开发区生态环境分局本级</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13091626P00015110003D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重污染及突发环境事件应急演练</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8618" w:type="dxa"/>
            <w:gridSpan w:val="6"/>
            <w:vAlign w:val="center"/>
          </w:tcPr>
          <w:p>
            <w:pPr>
              <w:pStyle w:val="单元格样式2"/>
            </w:pPr>
            <w:r>
              <w:t xml:space="preserve">顺利开展重污染及突发环境事件应急演练</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1.顺利开展重污染及突发环境事件应急演练</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1276"/>
        <w:gridCol w:w="1332"/>
        <w:gridCol w:w="2891"/>
        <w:gridCol w:w="1276"/>
        <w:gridCol w:w="1843"/>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blPrEx>
          <w:jc w:val="center"/>
          <w:tblLayout w:type="fixed"/>
        </w:tblPrEx>
        <w:trPr>
          <w:trHeight w:val="369"/>
          <w:jc w:val="center"/>
        </w:trPr>
        <w:tc>
          <w:tcPr>
            <w:tcW w:w="1276" w:type="dxa"/>
            <w:vAlign w:val="center"/>
          </w:tcPr>
          <w:p>
            <w:pPr>
              <w:pStyle w:val="单元格样式3"/>
            </w:pPr>
            <w:r>
              <w:t xml:space="preserve">产出指标</w:t>
            </w:r>
          </w:p>
        </w:tc>
        <w:tc>
          <w:tcPr>
            <w:tcW w:w="1276" w:type="dxa"/>
            <w:vAlign w:val="center"/>
          </w:tcPr>
          <w:p>
            <w:pPr>
              <w:pStyle w:val="单元格样式2"/>
            </w:pPr>
            <w:r>
              <w:t xml:space="preserve">成本指标</w:t>
            </w:r>
          </w:p>
        </w:tc>
        <w:tc>
          <w:tcPr>
            <w:tcW w:w="1332" w:type="dxa"/>
            <w:vAlign w:val="center"/>
          </w:tcPr>
          <w:p>
            <w:pPr>
              <w:pStyle w:val="单元格样式2"/>
            </w:pPr>
            <w:r>
              <w:t xml:space="preserve">依据项目预算开展</w:t>
            </w:r>
          </w:p>
        </w:tc>
        <w:tc>
          <w:tcPr>
            <w:tcW w:w="2891" w:type="dxa"/>
            <w:vAlign w:val="center"/>
          </w:tcPr>
          <w:p>
            <w:pPr>
              <w:pStyle w:val="单元格样式2"/>
            </w:pPr>
            <w:r>
              <w:t xml:space="preserve">依据项目预算开展</w:t>
            </w:r>
          </w:p>
        </w:tc>
        <w:tc>
          <w:tcPr>
            <w:tcW w:w="1276" w:type="dxa"/>
            <w:vAlign w:val="center"/>
          </w:tcPr>
          <w:p>
            <w:pPr>
              <w:pStyle w:val="单元格样式2"/>
            </w:pPr>
            <w:r>
              <w:t xml:space="preserve">≤5万元</w:t>
            </w:r>
          </w:p>
        </w:tc>
        <w:tc>
          <w:tcPr>
            <w:tcW w:w="1843" w:type="dxa"/>
            <w:vAlign w:val="center"/>
          </w:tcPr>
          <w:p>
            <w:pPr>
              <w:pStyle w:val="单元格样式2"/>
            </w:pPr>
            <w:r>
              <w:t xml:space="preserve">预算内开展项目</w:t>
            </w:r>
          </w:p>
        </w:tc>
      </w:tr>
      <w:tr>
        <w:tblPrEx>
          <w:jc w:val="center"/>
          <w:tblLayout w:type="fixed"/>
        </w:tblPrEx>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保障应急预案的完整性</w:t>
            </w:r>
          </w:p>
        </w:tc>
        <w:tc>
          <w:tcPr>
            <w:tcW w:w="2891" w:type="dxa"/>
            <w:vAlign w:val="center"/>
          </w:tcPr>
          <w:p>
            <w:pPr>
              <w:pStyle w:val="单元格样式2"/>
            </w:pPr>
            <w:r>
              <w:t xml:space="preserve">保障应急预案的完整性</w:t>
            </w:r>
          </w:p>
        </w:tc>
        <w:tc>
          <w:tcPr>
            <w:tcW w:w="1276" w:type="dxa"/>
            <w:vAlign w:val="center"/>
          </w:tcPr>
          <w:p>
            <w:pPr>
              <w:pStyle w:val="单元格样式2"/>
            </w:pPr>
            <w:r>
              <w:t xml:space="preserve">1项</w:t>
            </w:r>
          </w:p>
        </w:tc>
        <w:tc>
          <w:tcPr>
            <w:tcW w:w="1843" w:type="dxa"/>
            <w:vAlign w:val="center"/>
          </w:tcPr>
          <w:p>
            <w:pPr>
              <w:pStyle w:val="单元格样式2"/>
            </w:pPr>
            <w:r>
              <w:t xml:space="preserve">预算内开展项目</w:t>
            </w:r>
          </w:p>
        </w:tc>
      </w:tr>
      <w:tr>
        <w:tblPrEx>
          <w:jc w:val="center"/>
          <w:tblLayout w:type="fixed"/>
        </w:tblPrEx>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用户满意</w:t>
            </w:r>
          </w:p>
        </w:tc>
        <w:tc>
          <w:tcPr>
            <w:tcW w:w="2891" w:type="dxa"/>
            <w:vAlign w:val="center"/>
          </w:tcPr>
          <w:p>
            <w:pPr>
              <w:pStyle w:val="单元格样式2"/>
            </w:pPr>
            <w:r>
              <w:t xml:space="preserve">用户满意</w:t>
            </w:r>
          </w:p>
        </w:tc>
        <w:tc>
          <w:tcPr>
            <w:tcW w:w="1276" w:type="dxa"/>
            <w:vAlign w:val="center"/>
          </w:tcPr>
          <w:p>
            <w:pPr>
              <w:pStyle w:val="单元格样式2"/>
            </w:pPr>
            <w:r>
              <w:t xml:space="preserve">100百分比</w:t>
            </w:r>
          </w:p>
        </w:tc>
        <w:tc>
          <w:tcPr>
            <w:tcW w:w="1843" w:type="dxa"/>
            <w:vAlign w:val="center"/>
          </w:tcPr>
          <w:p>
            <w:pPr>
              <w:pStyle w:val="单元格样式2"/>
            </w:pPr>
            <w:r>
              <w:t xml:space="preserve">预算内开展项目</w:t>
            </w:r>
          </w:p>
        </w:tc>
      </w:tr>
    </w:tbl>
    <w:p>
      <w:pPr>
        <w:sectPr>
          <w:type w:val="nextPage"/>
          <w:pgSz w:w="11900" w:h="16840" w:orient="portrait"/>
          <w:pgMar w:top="1984" w:right="1304" w:bottom="1134" w:left="1304" w:header="720" w:footer="720" w:gutter="0"/>
        </w:sectPr>
      </w:pPr>
    </w:p>
    <w:p>
      <w:pPr>
        <w:spacing w:before="0" w:after="0" w:line="240" w:lineRule="auto"/>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6" w:name="_Toc_4_4_0000000007"/>
      <w:r>
        <w:rPr>
          <w:rFonts w:ascii="方正仿宋_GBK" w:eastAsia="方正仿宋_GBK" w:hAnsi="方正仿宋_GBK" w:cs="方正仿宋_GBK"/>
          <w:color w:val="000000"/>
          <w:sz w:val="28"/>
        </w:rPr>
        <w:t xml:space="preserve">4.2025年中央大气污染防治资金绩效目标表</w:t>
      </w:r>
      <w:bookmarkEnd w:id="6"/>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1276"/>
        <w:gridCol w:w="1332"/>
        <w:gridCol w:w="1587"/>
        <w:gridCol w:w="1304"/>
        <w:gridCol w:w="1276"/>
        <w:gridCol w:w="1843"/>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467001沧州渤海新区临港经济技术开发区生态环境分局本级</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13091625P00025310001T</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2025年中央大气污染防治资金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905.00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905.00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8618" w:type="dxa"/>
            <w:gridSpan w:val="6"/>
            <w:vAlign w:val="center"/>
          </w:tcPr>
          <w:p>
            <w:pPr>
              <w:pStyle w:val="单元格样式2"/>
            </w:pPr>
            <w:r>
              <w:t xml:space="preserve">关于提前下达2025年中央大气污染防治资金</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905.00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1.关于提前下达2025年中央大气污染防治资金</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1276"/>
        <w:gridCol w:w="1332"/>
        <w:gridCol w:w="2891"/>
        <w:gridCol w:w="1276"/>
        <w:gridCol w:w="1843"/>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blPrEx>
          <w:jc w:val="center"/>
          <w:tblLayout w:type="fixed"/>
        </w:tblPrEx>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能力建设项目支持数量</w:t>
            </w:r>
          </w:p>
        </w:tc>
        <w:tc>
          <w:tcPr>
            <w:tcW w:w="2891" w:type="dxa"/>
            <w:vAlign w:val="center"/>
          </w:tcPr>
          <w:p>
            <w:pPr>
              <w:pStyle w:val="单元格样式2"/>
            </w:pPr>
            <w:r>
              <w:t xml:space="preserve">能力建设项目支持数量</w:t>
            </w:r>
          </w:p>
        </w:tc>
        <w:tc>
          <w:tcPr>
            <w:tcW w:w="1276" w:type="dxa"/>
            <w:vAlign w:val="center"/>
          </w:tcPr>
          <w:p>
            <w:pPr>
              <w:pStyle w:val="单元格样式2"/>
            </w:pPr>
            <w:r>
              <w:t xml:space="preserve">1个</w:t>
            </w:r>
          </w:p>
        </w:tc>
        <w:tc>
          <w:tcPr>
            <w:tcW w:w="1843" w:type="dxa"/>
            <w:vAlign w:val="center"/>
          </w:tcPr>
          <w:p>
            <w:pPr>
              <w:pStyle w:val="单元格样式2"/>
            </w:pPr>
            <w:r>
              <w:t xml:space="preserve">关于提前下达2025年中央大气污染防治资金</w:t>
            </w:r>
          </w:p>
        </w:tc>
      </w:tr>
      <w:tr>
        <w:tblPrEx>
          <w:jc w:val="center"/>
          <w:tblLayout w:type="fixed"/>
        </w:tblPrEx>
        <w:trPr>
          <w:trHeight w:val="369"/>
          <w:jc w:val="center"/>
        </w:trPr>
        <w:tc>
          <w:tcPr>
            <w:tcW w:w="1276" w:type="dxa"/>
            <w:vMerge/>
            <w:vAlign w:val="center"/>
          </w:tcPr>
          <w:p/>
        </w:tc>
        <w:tc>
          <w:tcPr>
            <w:tcW w:w="1276" w:type="dxa"/>
            <w:vAlign w:val="center"/>
          </w:tcPr>
          <w:p>
            <w:pPr>
              <w:pStyle w:val="单元格样式2"/>
            </w:pPr>
            <w:r>
              <w:t xml:space="preserve">质量指标</w:t>
            </w:r>
          </w:p>
        </w:tc>
        <w:tc>
          <w:tcPr>
            <w:tcW w:w="1332" w:type="dxa"/>
            <w:vAlign w:val="center"/>
          </w:tcPr>
          <w:p>
            <w:pPr>
              <w:pStyle w:val="单元格样式2"/>
            </w:pPr>
            <w:r>
              <w:t xml:space="preserve">完成项目验收合格率</w:t>
            </w:r>
          </w:p>
        </w:tc>
        <w:tc>
          <w:tcPr>
            <w:tcW w:w="2891" w:type="dxa"/>
            <w:vAlign w:val="center"/>
          </w:tcPr>
          <w:p>
            <w:pPr>
              <w:pStyle w:val="单元格样式2"/>
            </w:pPr>
            <w:r>
              <w:t xml:space="preserve">完成项目验收合格率</w:t>
            </w:r>
          </w:p>
        </w:tc>
        <w:tc>
          <w:tcPr>
            <w:tcW w:w="1276" w:type="dxa"/>
            <w:vAlign w:val="center"/>
          </w:tcPr>
          <w:p>
            <w:pPr>
              <w:pStyle w:val="单元格样式2"/>
            </w:pPr>
            <w:r>
              <w:t xml:space="preserve">100百分比</w:t>
            </w:r>
          </w:p>
        </w:tc>
        <w:tc>
          <w:tcPr>
            <w:tcW w:w="1843" w:type="dxa"/>
            <w:vAlign w:val="center"/>
          </w:tcPr>
          <w:p>
            <w:pPr>
              <w:pStyle w:val="单元格样式2"/>
            </w:pPr>
            <w:r>
              <w:t xml:space="preserve">关于提前下达2025年中央大气污染防治资金</w:t>
            </w:r>
          </w:p>
        </w:tc>
      </w:tr>
      <w:tr>
        <w:tblPrEx>
          <w:jc w:val="center"/>
          <w:tblLayout w:type="fixed"/>
        </w:tblPrEx>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持续改善生态环境，促进区域减排</w:t>
            </w:r>
          </w:p>
        </w:tc>
        <w:tc>
          <w:tcPr>
            <w:tcW w:w="2891" w:type="dxa"/>
            <w:vAlign w:val="center"/>
          </w:tcPr>
          <w:p>
            <w:pPr>
              <w:pStyle w:val="单元格样式2"/>
            </w:pPr>
            <w:r>
              <w:t xml:space="preserve">持续改善生态环境，促进区域减排</w:t>
            </w:r>
          </w:p>
        </w:tc>
        <w:tc>
          <w:tcPr>
            <w:tcW w:w="1276" w:type="dxa"/>
            <w:vAlign w:val="center"/>
          </w:tcPr>
          <w:p>
            <w:pPr>
              <w:pStyle w:val="单元格样式2"/>
            </w:pPr>
            <w:r>
              <w:t xml:space="preserve">100百分比</w:t>
            </w:r>
          </w:p>
        </w:tc>
        <w:tc>
          <w:tcPr>
            <w:tcW w:w="1843" w:type="dxa"/>
            <w:vAlign w:val="center"/>
          </w:tcPr>
          <w:p>
            <w:pPr>
              <w:pStyle w:val="单元格样式2"/>
            </w:pPr>
            <w:r>
              <w:t xml:space="preserve">关于提前下达2025年中央大气污染防治资金</w:t>
            </w:r>
          </w:p>
        </w:tc>
      </w:tr>
      <w:tr>
        <w:tblPrEx>
          <w:jc w:val="center"/>
          <w:tblLayout w:type="fixed"/>
        </w:tblPrEx>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群众满意度</w:t>
            </w:r>
          </w:p>
        </w:tc>
        <w:tc>
          <w:tcPr>
            <w:tcW w:w="2891" w:type="dxa"/>
            <w:vAlign w:val="center"/>
          </w:tcPr>
          <w:p>
            <w:pPr>
              <w:pStyle w:val="单元格样式2"/>
            </w:pPr>
            <w:r>
              <w:t xml:space="preserve">群众满意度</w:t>
            </w:r>
          </w:p>
        </w:tc>
        <w:tc>
          <w:tcPr>
            <w:tcW w:w="1276" w:type="dxa"/>
            <w:vAlign w:val="center"/>
          </w:tcPr>
          <w:p>
            <w:pPr>
              <w:pStyle w:val="单元格样式2"/>
            </w:pPr>
            <w:r>
              <w:t xml:space="preserve">≥90百分比</w:t>
            </w:r>
          </w:p>
        </w:tc>
        <w:tc>
          <w:tcPr>
            <w:tcW w:w="1843" w:type="dxa"/>
            <w:vAlign w:val="center"/>
          </w:tcPr>
          <w:p>
            <w:pPr>
              <w:pStyle w:val="单元格样式2"/>
            </w:pPr>
            <w:r>
              <w:t xml:space="preserve">关于提前下达2025年中央大气污染防治资金</w:t>
            </w:r>
          </w:p>
        </w:tc>
      </w:tr>
    </w:tbl>
    <w:p>
      <w:pPr>
        <w:sectPr>
          <w:type w:val="nextPage"/>
          <w:pgSz w:w="11900" w:h="16840" w:orient="portrait"/>
          <w:pgMar w:top="1984" w:right="1304" w:bottom="1134" w:left="1304" w:header="720" w:footer="720" w:gutter="0"/>
        </w:sectPr>
      </w:pPr>
    </w:p>
    <w:p>
      <w:pPr>
        <w:spacing w:before="0" w:after="0" w:line="240" w:lineRule="auto"/>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7" w:name="_Toc_4_4_0000000008"/>
      <w:r>
        <w:rPr>
          <w:rFonts w:ascii="方正仿宋_GBK" w:eastAsia="方正仿宋_GBK" w:hAnsi="方正仿宋_GBK" w:cs="方正仿宋_GBK"/>
          <w:color w:val="000000"/>
          <w:sz w:val="28"/>
        </w:rPr>
        <w:t xml:space="preserve">5.2026年环保管家项目绩效目标表</w:t>
      </w:r>
      <w:bookmarkEnd w:id="7"/>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1276"/>
        <w:gridCol w:w="1332"/>
        <w:gridCol w:w="1587"/>
        <w:gridCol w:w="1304"/>
        <w:gridCol w:w="1276"/>
        <w:gridCol w:w="1843"/>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467001沧州渤海新区临港经济技术开发区生态环境分局本级</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13091626P00R8EC10005T</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2026年环保管家项目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130.00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130.00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8618" w:type="dxa"/>
            <w:gridSpan w:val="6"/>
            <w:vAlign w:val="center"/>
          </w:tcPr>
          <w:p>
            <w:pPr>
              <w:pStyle w:val="单元格样式2"/>
            </w:pPr>
            <w:r>
              <w:t xml:space="preserve">用于支付环保管家费用</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130.00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1.保障环保管家项目顺利开展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1276"/>
        <w:gridCol w:w="1332"/>
        <w:gridCol w:w="2891"/>
        <w:gridCol w:w="1276"/>
        <w:gridCol w:w="1843"/>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blPrEx>
          <w:jc w:val="center"/>
          <w:tblLayout w:type="fixed"/>
        </w:tblPrEx>
        <w:trPr>
          <w:trHeight w:val="369"/>
          <w:jc w:val="center"/>
        </w:trPr>
        <w:tc>
          <w:tcPr>
            <w:tcW w:w="1276" w:type="dxa"/>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环保管家常驻人员</w:t>
            </w:r>
          </w:p>
        </w:tc>
        <w:tc>
          <w:tcPr>
            <w:tcW w:w="2891" w:type="dxa"/>
            <w:vAlign w:val="center"/>
          </w:tcPr>
          <w:p>
            <w:pPr>
              <w:pStyle w:val="单元格样式2"/>
            </w:pPr>
            <w:r>
              <w:t xml:space="preserve">环保管家常驻人员</w:t>
            </w:r>
          </w:p>
        </w:tc>
        <w:tc>
          <w:tcPr>
            <w:tcW w:w="1276" w:type="dxa"/>
            <w:vAlign w:val="center"/>
          </w:tcPr>
          <w:p>
            <w:pPr>
              <w:pStyle w:val="单元格样式2"/>
            </w:pPr>
            <w:r>
              <w:t xml:space="preserve">10名</w:t>
            </w:r>
          </w:p>
        </w:tc>
        <w:tc>
          <w:tcPr>
            <w:tcW w:w="1843" w:type="dxa"/>
            <w:vAlign w:val="center"/>
          </w:tcPr>
          <w:p>
            <w:pPr>
              <w:pStyle w:val="单元格样式2"/>
            </w:pPr>
            <w:r>
              <w:t xml:space="preserve">预算内开展</w:t>
            </w:r>
          </w:p>
        </w:tc>
      </w:tr>
      <w:tr>
        <w:tblPrEx>
          <w:jc w:val="center"/>
          <w:tblLayout w:type="fixed"/>
        </w:tblPrEx>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解决企业诉求</w:t>
            </w:r>
          </w:p>
        </w:tc>
        <w:tc>
          <w:tcPr>
            <w:tcW w:w="2891" w:type="dxa"/>
            <w:vAlign w:val="center"/>
          </w:tcPr>
          <w:p>
            <w:pPr>
              <w:pStyle w:val="单元格样式2"/>
            </w:pPr>
            <w:r>
              <w:t xml:space="preserve">解决企业诉求</w:t>
            </w:r>
          </w:p>
        </w:tc>
        <w:tc>
          <w:tcPr>
            <w:tcW w:w="1276" w:type="dxa"/>
            <w:vAlign w:val="center"/>
          </w:tcPr>
          <w:p>
            <w:pPr>
              <w:pStyle w:val="单元格样式2"/>
            </w:pPr>
            <w:r>
              <w:t xml:space="preserve">≥1次</w:t>
            </w:r>
          </w:p>
        </w:tc>
        <w:tc>
          <w:tcPr>
            <w:tcW w:w="1843" w:type="dxa"/>
            <w:vAlign w:val="center"/>
          </w:tcPr>
          <w:p>
            <w:pPr>
              <w:pStyle w:val="单元格样式2"/>
            </w:pPr>
            <w:r>
              <w:t xml:space="preserve">预算内开展</w:t>
            </w:r>
          </w:p>
        </w:tc>
      </w:tr>
      <w:tr>
        <w:tblPrEx>
          <w:jc w:val="center"/>
          <w:tblLayout w:type="fixed"/>
        </w:tblPrEx>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满意度</w:t>
            </w:r>
          </w:p>
        </w:tc>
        <w:tc>
          <w:tcPr>
            <w:tcW w:w="2891" w:type="dxa"/>
            <w:vAlign w:val="center"/>
          </w:tcPr>
          <w:p>
            <w:pPr>
              <w:pStyle w:val="单元格样式2"/>
            </w:pPr>
            <w:r>
              <w:t xml:space="preserve">满意度</w:t>
            </w:r>
          </w:p>
        </w:tc>
        <w:tc>
          <w:tcPr>
            <w:tcW w:w="1276" w:type="dxa"/>
            <w:vAlign w:val="center"/>
          </w:tcPr>
          <w:p>
            <w:pPr>
              <w:pStyle w:val="单元格样式2"/>
            </w:pPr>
            <w:r>
              <w:t xml:space="preserve">100百分比</w:t>
            </w:r>
          </w:p>
        </w:tc>
        <w:tc>
          <w:tcPr>
            <w:tcW w:w="1843" w:type="dxa"/>
            <w:vAlign w:val="center"/>
          </w:tcPr>
          <w:p>
            <w:pPr>
              <w:pStyle w:val="单元格样式2"/>
            </w:pPr>
            <w:r>
              <w:t xml:space="preserve">预算内开展</w:t>
            </w:r>
          </w:p>
        </w:tc>
      </w:tr>
    </w:tbl>
    <w:p>
      <w:pPr>
        <w:sectPr>
          <w:type w:val="nextPage"/>
          <w:pgSz w:w="11900" w:h="16840" w:orient="portrait"/>
          <w:pgMar w:top="1984" w:right="1304" w:bottom="1134" w:left="1304" w:header="720" w:footer="720" w:gutter="0"/>
        </w:sectPr>
      </w:pPr>
    </w:p>
    <w:p>
      <w:pPr>
        <w:spacing w:before="0" w:after="0" w:line="240" w:lineRule="auto"/>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8" w:name="_Toc_4_4_0000000009"/>
      <w:r>
        <w:rPr>
          <w:rFonts w:ascii="方正仿宋_GBK" w:eastAsia="方正仿宋_GBK" w:hAnsi="方正仿宋_GBK" w:cs="方正仿宋_GBK"/>
          <w:color w:val="000000"/>
          <w:sz w:val="28"/>
        </w:rPr>
        <w:t xml:space="preserve">6.2026年中央水污染防治资金绩效目标表</w:t>
      </w:r>
      <w:bookmarkEnd w:id="8"/>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1276"/>
        <w:gridCol w:w="1332"/>
        <w:gridCol w:w="1587"/>
        <w:gridCol w:w="1304"/>
        <w:gridCol w:w="1276"/>
        <w:gridCol w:w="1843"/>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467001沧州渤海新区临港经济技术开发区生态环境分局本级</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13091626P00023110004A</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2026年中央水污染防治资金</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8618" w:type="dxa"/>
            <w:gridSpan w:val="6"/>
            <w:vAlign w:val="center"/>
          </w:tcPr>
          <w:p>
            <w:pPr>
              <w:pStyle w:val="单元格样式2"/>
            </w:pPr>
            <w:r>
              <w:t xml:space="preserve">用于开展沧州临港经济技术开发区（产业园）污染源地下水污染防控与修复项目</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0.20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1.用于沧州临港经济技术开发区（产业园）污染源地下水污染防控与修复项目</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1276"/>
        <w:gridCol w:w="1332"/>
        <w:gridCol w:w="2891"/>
        <w:gridCol w:w="1276"/>
        <w:gridCol w:w="1843"/>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blPrEx>
          <w:jc w:val="center"/>
          <w:tblLayout w:type="fixed"/>
        </w:tblPrEx>
        <w:trPr>
          <w:trHeight w:val="369"/>
          <w:jc w:val="center"/>
        </w:trPr>
        <w:tc>
          <w:tcPr>
            <w:tcW w:w="1276" w:type="dxa"/>
            <w:vAlign w:val="center"/>
          </w:tcPr>
          <w:p>
            <w:pPr>
              <w:pStyle w:val="单元格样式3"/>
            </w:pPr>
            <w:r>
              <w:t xml:space="preserve">产出指标</w:t>
            </w:r>
          </w:p>
        </w:tc>
        <w:tc>
          <w:tcPr>
            <w:tcW w:w="1276" w:type="dxa"/>
            <w:vAlign w:val="center"/>
          </w:tcPr>
          <w:p>
            <w:pPr>
              <w:pStyle w:val="单元格样式2"/>
            </w:pPr>
            <w:r>
              <w:t xml:space="preserve">时效指标</w:t>
            </w:r>
          </w:p>
        </w:tc>
        <w:tc>
          <w:tcPr>
            <w:tcW w:w="1332" w:type="dxa"/>
            <w:vAlign w:val="center"/>
          </w:tcPr>
          <w:p>
            <w:pPr>
              <w:pStyle w:val="单元格样式2"/>
            </w:pPr>
            <w:r>
              <w:t xml:space="preserve">项目施工图设计完成时间</w:t>
            </w:r>
          </w:p>
        </w:tc>
        <w:tc>
          <w:tcPr>
            <w:tcW w:w="2891" w:type="dxa"/>
            <w:vAlign w:val="center"/>
          </w:tcPr>
          <w:p>
            <w:pPr>
              <w:pStyle w:val="单元格样式2"/>
            </w:pPr>
            <w:r>
              <w:t xml:space="preserve">项目施工图设计完成时间</w:t>
            </w:r>
          </w:p>
        </w:tc>
        <w:tc>
          <w:tcPr>
            <w:tcW w:w="1276" w:type="dxa"/>
            <w:vAlign w:val="center"/>
          </w:tcPr>
          <w:p>
            <w:pPr>
              <w:pStyle w:val="单元格样式2"/>
            </w:pPr>
            <w:r>
              <w:t xml:space="preserve">≤12月</w:t>
            </w:r>
          </w:p>
        </w:tc>
        <w:tc>
          <w:tcPr>
            <w:tcW w:w="1843" w:type="dxa"/>
            <w:vAlign w:val="center"/>
          </w:tcPr>
          <w:p>
            <w:pPr>
              <w:pStyle w:val="单元格样式2"/>
            </w:pPr>
            <w:r>
              <w:t xml:space="preserve">项目可研</w:t>
            </w:r>
          </w:p>
        </w:tc>
      </w:tr>
      <w:tr>
        <w:tblPrEx>
          <w:jc w:val="center"/>
          <w:tblLayout w:type="fixed"/>
        </w:tblPrEx>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控制园区地下水污染趋势</w:t>
            </w:r>
          </w:p>
        </w:tc>
        <w:tc>
          <w:tcPr>
            <w:tcW w:w="2891" w:type="dxa"/>
            <w:vAlign w:val="center"/>
          </w:tcPr>
          <w:p>
            <w:pPr>
              <w:pStyle w:val="单元格样式2"/>
            </w:pPr>
            <w:r>
              <w:t xml:space="preserve">控制园区地下水污染趋势</w:t>
            </w:r>
          </w:p>
        </w:tc>
        <w:tc>
          <w:tcPr>
            <w:tcW w:w="1276" w:type="dxa"/>
            <w:vAlign w:val="center"/>
          </w:tcPr>
          <w:p>
            <w:pPr>
              <w:pStyle w:val="单元格样式2"/>
            </w:pPr>
            <w:r>
              <w:t xml:space="preserve">≤20园区污染不加重不扩散</w:t>
            </w:r>
          </w:p>
        </w:tc>
        <w:tc>
          <w:tcPr>
            <w:tcW w:w="1843" w:type="dxa"/>
            <w:vAlign w:val="center"/>
          </w:tcPr>
          <w:p>
            <w:pPr>
              <w:pStyle w:val="单元格样式2"/>
            </w:pPr>
            <w:r>
              <w:t xml:space="preserve">项目可研</w:t>
            </w:r>
          </w:p>
        </w:tc>
      </w:tr>
      <w:tr>
        <w:tblPrEx>
          <w:jc w:val="center"/>
          <w:tblLayout w:type="fixed"/>
        </w:tblPrEx>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满意度</w:t>
            </w:r>
          </w:p>
        </w:tc>
        <w:tc>
          <w:tcPr>
            <w:tcW w:w="2891" w:type="dxa"/>
            <w:vAlign w:val="center"/>
          </w:tcPr>
          <w:p>
            <w:pPr>
              <w:pStyle w:val="单元格样式2"/>
            </w:pPr>
            <w:r>
              <w:t xml:space="preserve">满意度</w:t>
            </w:r>
          </w:p>
        </w:tc>
        <w:tc>
          <w:tcPr>
            <w:tcW w:w="1276" w:type="dxa"/>
            <w:vAlign w:val="center"/>
          </w:tcPr>
          <w:p>
            <w:pPr>
              <w:pStyle w:val="单元格样式2"/>
            </w:pPr>
            <w:r>
              <w:t xml:space="preserve">100百分比</w:t>
            </w:r>
          </w:p>
        </w:tc>
        <w:tc>
          <w:tcPr>
            <w:tcW w:w="1843" w:type="dxa"/>
            <w:vAlign w:val="center"/>
          </w:tcPr>
          <w:p>
            <w:pPr>
              <w:pStyle w:val="单元格样式2"/>
            </w:pPr>
            <w:r>
              <w:t xml:space="preserve">项目可研</w:t>
            </w:r>
          </w:p>
        </w:tc>
      </w:tr>
    </w:tbl>
    <w:p>
      <w:pPr>
        <w:sectPr>
          <w:type w:val="nextPage"/>
          <w:pgSz w:w="11900" w:h="16840" w:orient="portrait"/>
          <w:pgMar w:top="1984" w:right="1304" w:bottom="1134" w:left="1304" w:header="720" w:footer="720" w:gutter="0"/>
        </w:sectPr>
      </w:pPr>
    </w:p>
    <w:p>
      <w:pPr>
        <w:spacing w:before="0" w:after="0" w:line="240" w:lineRule="auto"/>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9" w:name="_Toc_4_4_0000000010"/>
      <w:r>
        <w:rPr>
          <w:rFonts w:ascii="方正仿宋_GBK" w:eastAsia="方正仿宋_GBK" w:hAnsi="方正仿宋_GBK" w:cs="方正仿宋_GBK"/>
          <w:color w:val="000000"/>
          <w:sz w:val="28"/>
        </w:rPr>
        <w:t xml:space="preserve">7.23-24年有毒有害运维尾款绩效目标表</w:t>
      </w:r>
      <w:bookmarkEnd w:id="9"/>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1276"/>
        <w:gridCol w:w="1332"/>
        <w:gridCol w:w="1587"/>
        <w:gridCol w:w="1304"/>
        <w:gridCol w:w="1276"/>
        <w:gridCol w:w="1843"/>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467001沧州渤海新区临港经济技术开发区生态环境分局本级</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13091626P00026710002T</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23-24年有毒有害运维尾款</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8618" w:type="dxa"/>
            <w:gridSpan w:val="6"/>
            <w:vAlign w:val="center"/>
          </w:tcPr>
          <w:p>
            <w:pPr>
              <w:pStyle w:val="单元格样式2"/>
            </w:pPr>
            <w:r>
              <w:t xml:space="preserve">用于支付23-24年有毒有害项目尾款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70.00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1.推进23-24年有毒有害运维尾款支付</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1276"/>
        <w:gridCol w:w="1332"/>
        <w:gridCol w:w="2891"/>
        <w:gridCol w:w="1276"/>
        <w:gridCol w:w="1843"/>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blPrEx>
          <w:jc w:val="center"/>
          <w:tblLayout w:type="fixed"/>
        </w:tblPrEx>
        <w:trPr>
          <w:trHeight w:val="369"/>
          <w:jc w:val="center"/>
        </w:trPr>
        <w:tc>
          <w:tcPr>
            <w:tcW w:w="1276" w:type="dxa"/>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依据合同执行</w:t>
            </w:r>
          </w:p>
        </w:tc>
        <w:tc>
          <w:tcPr>
            <w:tcW w:w="2891" w:type="dxa"/>
            <w:vAlign w:val="center"/>
          </w:tcPr>
          <w:p>
            <w:pPr>
              <w:pStyle w:val="单元格样式2"/>
            </w:pPr>
            <w:r>
              <w:t xml:space="preserve">依据合同执行</w:t>
            </w:r>
          </w:p>
        </w:tc>
        <w:tc>
          <w:tcPr>
            <w:tcW w:w="1276" w:type="dxa"/>
            <w:vAlign w:val="center"/>
          </w:tcPr>
          <w:p>
            <w:pPr>
              <w:pStyle w:val="单元格样式2"/>
            </w:pPr>
            <w:r>
              <w:t xml:space="preserve">1项</w:t>
            </w:r>
          </w:p>
        </w:tc>
        <w:tc>
          <w:tcPr>
            <w:tcW w:w="1843" w:type="dxa"/>
            <w:vAlign w:val="center"/>
          </w:tcPr>
          <w:p>
            <w:pPr>
              <w:pStyle w:val="单元格样式2"/>
            </w:pPr>
            <w:r>
              <w:t xml:space="preserve">预算内执行</w:t>
            </w:r>
          </w:p>
        </w:tc>
      </w:tr>
      <w:tr>
        <w:tblPrEx>
          <w:jc w:val="center"/>
          <w:tblLayout w:type="fixed"/>
        </w:tblPrEx>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监测开发区有毒有害气体数据</w:t>
            </w:r>
          </w:p>
        </w:tc>
        <w:tc>
          <w:tcPr>
            <w:tcW w:w="2891" w:type="dxa"/>
            <w:vAlign w:val="center"/>
          </w:tcPr>
          <w:p>
            <w:pPr>
              <w:pStyle w:val="单元格样式2"/>
            </w:pPr>
            <w:r>
              <w:t xml:space="preserve">监测开发区有毒有害气体数据</w:t>
            </w:r>
          </w:p>
        </w:tc>
        <w:tc>
          <w:tcPr>
            <w:tcW w:w="1276" w:type="dxa"/>
            <w:vAlign w:val="center"/>
          </w:tcPr>
          <w:p>
            <w:pPr>
              <w:pStyle w:val="单元格样式2"/>
            </w:pPr>
            <w:r>
              <w:t xml:space="preserve">1项</w:t>
            </w:r>
          </w:p>
        </w:tc>
        <w:tc>
          <w:tcPr>
            <w:tcW w:w="1843" w:type="dxa"/>
            <w:vAlign w:val="center"/>
          </w:tcPr>
          <w:p>
            <w:pPr>
              <w:pStyle w:val="单元格样式2"/>
            </w:pPr>
            <w:r>
              <w:t xml:space="preserve">预算内执行</w:t>
            </w:r>
          </w:p>
        </w:tc>
      </w:tr>
      <w:tr>
        <w:tblPrEx>
          <w:jc w:val="center"/>
          <w:tblLayout w:type="fixed"/>
        </w:tblPrEx>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满意度</w:t>
            </w:r>
          </w:p>
        </w:tc>
        <w:tc>
          <w:tcPr>
            <w:tcW w:w="2891" w:type="dxa"/>
            <w:vAlign w:val="center"/>
          </w:tcPr>
          <w:p>
            <w:pPr>
              <w:pStyle w:val="单元格样式2"/>
            </w:pPr>
            <w:r>
              <w:t xml:space="preserve">满意度</w:t>
            </w:r>
          </w:p>
        </w:tc>
        <w:tc>
          <w:tcPr>
            <w:tcW w:w="1276" w:type="dxa"/>
            <w:vAlign w:val="center"/>
          </w:tcPr>
          <w:p>
            <w:pPr>
              <w:pStyle w:val="单元格样式2"/>
            </w:pPr>
            <w:r>
              <w:t xml:space="preserve">100百分比</w:t>
            </w:r>
          </w:p>
        </w:tc>
        <w:tc>
          <w:tcPr>
            <w:tcW w:w="1843" w:type="dxa"/>
            <w:vAlign w:val="center"/>
          </w:tcPr>
          <w:p>
            <w:pPr>
              <w:pStyle w:val="单元格样式2"/>
            </w:pPr>
            <w:r>
              <w:t xml:space="preserve">预算内执行</w:t>
            </w:r>
          </w:p>
        </w:tc>
      </w:tr>
    </w:tbl>
    <w:p>
      <w:pPr>
        <w:sectPr>
          <w:type w:val="nextPage"/>
          <w:pgSz w:w="11900" w:h="16840" w:orient="portrait"/>
          <w:pgMar w:top="1984" w:right="1304" w:bottom="1134" w:left="1304" w:header="720" w:footer="720" w:gutter="0"/>
        </w:sectPr>
      </w:pPr>
    </w:p>
    <w:p>
      <w:pPr>
        <w:spacing w:before="0" w:after="0" w:line="240" w:lineRule="auto"/>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0" w:name="_Toc_4_4_0000000011"/>
      <w:r>
        <w:rPr>
          <w:rFonts w:ascii="方正仿宋_GBK" w:eastAsia="方正仿宋_GBK" w:hAnsi="方正仿宋_GBK" w:cs="方正仿宋_GBK"/>
          <w:color w:val="000000"/>
          <w:sz w:val="28"/>
        </w:rPr>
        <w:t xml:space="preserve">8.25-27年有毒有害运维费绩效目标表</w:t>
      </w:r>
      <w:bookmarkEnd w:id="10"/>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1276"/>
        <w:gridCol w:w="1332"/>
        <w:gridCol w:w="1587"/>
        <w:gridCol w:w="1304"/>
        <w:gridCol w:w="1276"/>
        <w:gridCol w:w="1843"/>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467001沧州渤海新区临港经济技术开发区生态环境分局本级</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13091626P00026810002G</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25-27年有毒有害运维费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70.00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70.00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8618" w:type="dxa"/>
            <w:gridSpan w:val="6"/>
            <w:vAlign w:val="center"/>
          </w:tcPr>
          <w:p>
            <w:pPr>
              <w:pStyle w:val="单元格样式2"/>
            </w:pPr>
            <w:r>
              <w:t xml:space="preserve">用于支付项目费用</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70.00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1.保障25-27年有毒有害运维项目开展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1276"/>
        <w:gridCol w:w="1332"/>
        <w:gridCol w:w="2891"/>
        <w:gridCol w:w="1276"/>
        <w:gridCol w:w="1843"/>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blPrEx>
          <w:jc w:val="center"/>
          <w:tblLayout w:type="fixed"/>
        </w:tblPrEx>
        <w:trPr>
          <w:trHeight w:val="369"/>
          <w:jc w:val="center"/>
        </w:trPr>
        <w:tc>
          <w:tcPr>
            <w:tcW w:w="1276" w:type="dxa"/>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依据合同执行</w:t>
            </w:r>
          </w:p>
        </w:tc>
        <w:tc>
          <w:tcPr>
            <w:tcW w:w="2891" w:type="dxa"/>
            <w:vAlign w:val="center"/>
          </w:tcPr>
          <w:p>
            <w:pPr>
              <w:pStyle w:val="单元格样式2"/>
            </w:pPr>
            <w:r>
              <w:t xml:space="preserve">依据合同执行</w:t>
            </w:r>
          </w:p>
        </w:tc>
        <w:tc>
          <w:tcPr>
            <w:tcW w:w="1276" w:type="dxa"/>
            <w:vAlign w:val="center"/>
          </w:tcPr>
          <w:p>
            <w:pPr>
              <w:pStyle w:val="单元格样式2"/>
            </w:pPr>
            <w:r>
              <w:t xml:space="preserve">1项</w:t>
            </w:r>
          </w:p>
        </w:tc>
        <w:tc>
          <w:tcPr>
            <w:tcW w:w="1843" w:type="dxa"/>
            <w:vAlign w:val="center"/>
          </w:tcPr>
          <w:p>
            <w:pPr>
              <w:pStyle w:val="单元格样式2"/>
            </w:pPr>
            <w:r>
              <w:t xml:space="preserve">预算内执行</w:t>
            </w:r>
          </w:p>
        </w:tc>
      </w:tr>
      <w:tr>
        <w:tblPrEx>
          <w:jc w:val="center"/>
          <w:tblLayout w:type="fixed"/>
        </w:tblPrEx>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监测开发区有毒有害气体数据</w:t>
            </w:r>
          </w:p>
        </w:tc>
        <w:tc>
          <w:tcPr>
            <w:tcW w:w="2891" w:type="dxa"/>
            <w:vAlign w:val="center"/>
          </w:tcPr>
          <w:p>
            <w:pPr>
              <w:pStyle w:val="单元格样式2"/>
            </w:pPr>
            <w:r>
              <w:t xml:space="preserve">监测开发区有毒有害气体数据</w:t>
            </w:r>
          </w:p>
        </w:tc>
        <w:tc>
          <w:tcPr>
            <w:tcW w:w="1276" w:type="dxa"/>
            <w:vAlign w:val="center"/>
          </w:tcPr>
          <w:p>
            <w:pPr>
              <w:pStyle w:val="单元格样式2"/>
            </w:pPr>
            <w:r>
              <w:t xml:space="preserve">1项</w:t>
            </w:r>
          </w:p>
        </w:tc>
        <w:tc>
          <w:tcPr>
            <w:tcW w:w="1843" w:type="dxa"/>
            <w:vAlign w:val="center"/>
          </w:tcPr>
          <w:p>
            <w:pPr>
              <w:pStyle w:val="单元格样式2"/>
            </w:pPr>
            <w:r>
              <w:t xml:space="preserve">预算内执行</w:t>
            </w:r>
          </w:p>
        </w:tc>
      </w:tr>
      <w:tr>
        <w:tblPrEx>
          <w:jc w:val="center"/>
          <w:tblLayout w:type="fixed"/>
        </w:tblPrEx>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满意度</w:t>
            </w:r>
          </w:p>
        </w:tc>
        <w:tc>
          <w:tcPr>
            <w:tcW w:w="2891" w:type="dxa"/>
            <w:vAlign w:val="center"/>
          </w:tcPr>
          <w:p>
            <w:pPr>
              <w:pStyle w:val="单元格样式2"/>
            </w:pPr>
            <w:r>
              <w:t xml:space="preserve">满意度</w:t>
            </w:r>
          </w:p>
        </w:tc>
        <w:tc>
          <w:tcPr>
            <w:tcW w:w="1276" w:type="dxa"/>
            <w:vAlign w:val="center"/>
          </w:tcPr>
          <w:p>
            <w:pPr>
              <w:pStyle w:val="单元格样式2"/>
            </w:pPr>
            <w:r>
              <w:t xml:space="preserve">100百分比</w:t>
            </w:r>
          </w:p>
        </w:tc>
        <w:tc>
          <w:tcPr>
            <w:tcW w:w="1843" w:type="dxa"/>
            <w:vAlign w:val="center"/>
          </w:tcPr>
          <w:p>
            <w:pPr>
              <w:pStyle w:val="单元格样式2"/>
            </w:pPr>
            <w:r>
              <w:t xml:space="preserve">预算内执行</w:t>
            </w:r>
          </w:p>
        </w:tc>
      </w:tr>
    </w:tbl>
    <w:p>
      <w:pPr>
        <w:sectPr>
          <w:type w:val="nextPage"/>
          <w:pgSz w:w="11900" w:h="16840" w:orient="portrait"/>
          <w:pgMar w:top="1984" w:right="1304" w:bottom="1134" w:left="1304" w:header="720" w:footer="720" w:gutter="0"/>
        </w:sectPr>
      </w:pPr>
    </w:p>
    <w:p>
      <w:pPr>
        <w:spacing w:before="0" w:after="0" w:line="240" w:lineRule="auto"/>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1" w:name="_Toc_4_4_0000000012"/>
      <w:r>
        <w:rPr>
          <w:rFonts w:ascii="方正仿宋_GBK" w:eastAsia="方正仿宋_GBK" w:hAnsi="方正仿宋_GBK" w:cs="方正仿宋_GBK"/>
          <w:color w:val="000000"/>
          <w:sz w:val="28"/>
        </w:rPr>
        <w:t xml:space="preserve">9.沧州临港经济技术开发区片区总体规划环境影响报告书编制项目绩效目标表</w:t>
      </w:r>
      <w:bookmarkEnd w:id="11"/>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1276"/>
        <w:gridCol w:w="1332"/>
        <w:gridCol w:w="1587"/>
        <w:gridCol w:w="1304"/>
        <w:gridCol w:w="1276"/>
        <w:gridCol w:w="1843"/>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467001沧州渤海新区临港经济技术开发区生态环境分局本级</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13091625N4DYDZMQ24G84</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沧州临港经济技术开发区片区总体规划环境影响报告书编制项目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40.80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40.80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8618" w:type="dxa"/>
            <w:gridSpan w:val="6"/>
            <w:vAlign w:val="center"/>
          </w:tcPr>
          <w:p>
            <w:pPr>
              <w:pStyle w:val="单元格样式2"/>
            </w:pPr>
            <w:r>
              <w:t xml:space="preserve">用于支付开发区片区总体规划环境影响报告书编制工作</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0.01</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1.保障开发区片区总体规划环境影响报告书编制工作开展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1276"/>
        <w:gridCol w:w="1332"/>
        <w:gridCol w:w="2891"/>
        <w:gridCol w:w="1276"/>
        <w:gridCol w:w="1843"/>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blPrEx>
          <w:jc w:val="center"/>
          <w:tblLayout w:type="fixed"/>
        </w:tblPrEx>
        <w:trPr>
          <w:trHeight w:val="369"/>
          <w:jc w:val="center"/>
        </w:trPr>
        <w:tc>
          <w:tcPr>
            <w:tcW w:w="1276" w:type="dxa"/>
            <w:vMerge w:val="restart"/>
            <w:vAlign w:val="center"/>
          </w:tcPr>
          <w:p>
            <w:pPr>
              <w:pStyle w:val="单元格样式3"/>
            </w:pPr>
            <w:r>
              <w:t xml:space="preserve">产出指标</w:t>
            </w:r>
          </w:p>
        </w:tc>
        <w:tc>
          <w:tcPr>
            <w:tcW w:w="1276" w:type="dxa"/>
            <w:vAlign w:val="center"/>
          </w:tcPr>
          <w:p>
            <w:pPr>
              <w:pStyle w:val="单元格样式2"/>
            </w:pPr>
            <w:r>
              <w:t xml:space="preserve">时效指标</w:t>
            </w:r>
          </w:p>
        </w:tc>
        <w:tc>
          <w:tcPr>
            <w:tcW w:w="1332" w:type="dxa"/>
            <w:vAlign w:val="center"/>
          </w:tcPr>
          <w:p>
            <w:pPr>
              <w:pStyle w:val="单元格样式2"/>
            </w:pPr>
            <w:r>
              <w:t xml:space="preserve">完成支付时效</w:t>
            </w:r>
          </w:p>
        </w:tc>
        <w:tc>
          <w:tcPr>
            <w:tcW w:w="2891" w:type="dxa"/>
            <w:vAlign w:val="center"/>
          </w:tcPr>
          <w:p>
            <w:pPr>
              <w:pStyle w:val="单元格样式2"/>
            </w:pPr>
            <w:r>
              <w:t xml:space="preserve">完成支付时效</w:t>
            </w:r>
          </w:p>
        </w:tc>
        <w:tc>
          <w:tcPr>
            <w:tcW w:w="1276" w:type="dxa"/>
            <w:vAlign w:val="center"/>
          </w:tcPr>
          <w:p>
            <w:pPr>
              <w:pStyle w:val="单元格样式2"/>
            </w:pPr>
            <w:r>
              <w:t xml:space="preserve">≤12月</w:t>
            </w:r>
          </w:p>
        </w:tc>
        <w:tc>
          <w:tcPr>
            <w:tcW w:w="1843" w:type="dxa"/>
            <w:vAlign w:val="center"/>
          </w:tcPr>
          <w:p>
            <w:pPr>
              <w:pStyle w:val="单元格样式2"/>
            </w:pPr>
            <w:r>
              <w:t xml:space="preserve">按合同执行</w:t>
            </w:r>
          </w:p>
        </w:tc>
      </w:tr>
      <w:tr>
        <w:tblPrEx>
          <w:jc w:val="center"/>
          <w:tblLayout w:type="fixed"/>
        </w:tblPrEx>
        <w:trPr>
          <w:trHeight w:val="369"/>
          <w:jc w:val="center"/>
        </w:trPr>
        <w:tc>
          <w:tcPr>
            <w:tcW w:w="1276" w:type="dxa"/>
            <w:vMerge/>
            <w:vAlign w:val="center"/>
          </w:tcP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预算内开展</w:t>
            </w:r>
          </w:p>
        </w:tc>
        <w:tc>
          <w:tcPr>
            <w:tcW w:w="2891" w:type="dxa"/>
            <w:vAlign w:val="center"/>
          </w:tcPr>
          <w:p>
            <w:pPr>
              <w:pStyle w:val="单元格样式2"/>
            </w:pPr>
            <w:r>
              <w:t xml:space="preserve">预算内开展</w:t>
            </w:r>
          </w:p>
        </w:tc>
        <w:tc>
          <w:tcPr>
            <w:tcW w:w="1276" w:type="dxa"/>
            <w:vAlign w:val="center"/>
          </w:tcPr>
          <w:p>
            <w:pPr>
              <w:pStyle w:val="单元格样式2"/>
            </w:pPr>
            <w:r>
              <w:t xml:space="preserve">≤400万元</w:t>
            </w:r>
          </w:p>
        </w:tc>
        <w:tc>
          <w:tcPr>
            <w:tcW w:w="1843" w:type="dxa"/>
            <w:vAlign w:val="center"/>
          </w:tcPr>
          <w:p>
            <w:pPr>
              <w:pStyle w:val="单元格样式2"/>
            </w:pPr>
            <w:r>
              <w:t xml:space="preserve">按合同执行</w:t>
            </w:r>
          </w:p>
        </w:tc>
      </w:tr>
      <w:tr>
        <w:tblPrEx>
          <w:jc w:val="center"/>
          <w:tblLayout w:type="fixed"/>
        </w:tblPrEx>
        <w:trPr>
          <w:trHeight w:val="369"/>
          <w:jc w:val="center"/>
        </w:trPr>
        <w:tc>
          <w:tcPr>
            <w:tcW w:w="1276" w:type="dxa"/>
            <w:vMerge w:val="restart"/>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解除区域限制</w:t>
            </w:r>
          </w:p>
        </w:tc>
        <w:tc>
          <w:tcPr>
            <w:tcW w:w="2891" w:type="dxa"/>
            <w:vAlign w:val="center"/>
          </w:tcPr>
          <w:p>
            <w:pPr>
              <w:pStyle w:val="单元格样式2"/>
            </w:pPr>
            <w:r>
              <w:t xml:space="preserve">解除区域限制</w:t>
            </w:r>
          </w:p>
        </w:tc>
        <w:tc>
          <w:tcPr>
            <w:tcW w:w="1276" w:type="dxa"/>
            <w:vAlign w:val="center"/>
          </w:tcPr>
          <w:p>
            <w:pPr>
              <w:pStyle w:val="单元格样式2"/>
            </w:pPr>
            <w:r>
              <w:t xml:space="preserve">1项</w:t>
            </w:r>
          </w:p>
        </w:tc>
        <w:tc>
          <w:tcPr>
            <w:tcW w:w="1843" w:type="dxa"/>
            <w:vAlign w:val="center"/>
          </w:tcPr>
          <w:p>
            <w:pPr>
              <w:pStyle w:val="单元格样式2"/>
            </w:pPr>
            <w:r>
              <w:t xml:space="preserve">按合同执行</w:t>
            </w:r>
          </w:p>
        </w:tc>
      </w:tr>
      <w:tr>
        <w:tblPrEx>
          <w:jc w:val="center"/>
          <w:tblLayout w:type="fixed"/>
        </w:tblPrEx>
        <w:trPr>
          <w:trHeight w:val="369"/>
          <w:jc w:val="center"/>
        </w:trPr>
        <w:tc>
          <w:tcPr>
            <w:tcW w:w="1276" w:type="dxa"/>
            <w:vMerge/>
            <w:vAlign w:val="center"/>
          </w:tcP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解除区域限制</w:t>
            </w:r>
          </w:p>
        </w:tc>
        <w:tc>
          <w:tcPr>
            <w:tcW w:w="2891" w:type="dxa"/>
            <w:vAlign w:val="center"/>
          </w:tcPr>
          <w:p>
            <w:pPr>
              <w:pStyle w:val="单元格样式2"/>
            </w:pPr>
            <w:r>
              <w:t xml:space="preserve">解除区域限制</w:t>
            </w:r>
          </w:p>
        </w:tc>
        <w:tc>
          <w:tcPr>
            <w:tcW w:w="1276" w:type="dxa"/>
            <w:vAlign w:val="center"/>
          </w:tcPr>
          <w:p>
            <w:pPr>
              <w:pStyle w:val="单元格样式2"/>
            </w:pPr>
            <w:r>
              <w:t xml:space="preserve">1项</w:t>
            </w:r>
          </w:p>
        </w:tc>
        <w:tc>
          <w:tcPr>
            <w:tcW w:w="1843" w:type="dxa"/>
            <w:vAlign w:val="center"/>
          </w:tcPr>
          <w:p>
            <w:pPr>
              <w:pStyle w:val="单元格样式2"/>
            </w:pPr>
            <w:r>
              <w:t xml:space="preserve">按合同执行</w:t>
            </w:r>
          </w:p>
        </w:tc>
      </w:tr>
      <w:tr>
        <w:tblPrEx>
          <w:jc w:val="center"/>
          <w:tblLayout w:type="fixed"/>
        </w:tblPrEx>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满意度</w:t>
            </w:r>
          </w:p>
        </w:tc>
        <w:tc>
          <w:tcPr>
            <w:tcW w:w="2891" w:type="dxa"/>
            <w:vAlign w:val="center"/>
          </w:tcPr>
          <w:p>
            <w:pPr>
              <w:pStyle w:val="单元格样式2"/>
            </w:pPr>
            <w:r>
              <w:t xml:space="preserve">满意度</w:t>
            </w:r>
          </w:p>
        </w:tc>
        <w:tc>
          <w:tcPr>
            <w:tcW w:w="1276" w:type="dxa"/>
            <w:vAlign w:val="center"/>
          </w:tcPr>
          <w:p>
            <w:pPr>
              <w:pStyle w:val="单元格样式2"/>
            </w:pPr>
            <w:r>
              <w:t xml:space="preserve">100百分比</w:t>
            </w:r>
          </w:p>
        </w:tc>
        <w:tc>
          <w:tcPr>
            <w:tcW w:w="1843" w:type="dxa"/>
            <w:vAlign w:val="center"/>
          </w:tcPr>
          <w:p>
            <w:pPr>
              <w:pStyle w:val="单元格样式2"/>
            </w:pPr>
            <w:r>
              <w:t xml:space="preserve">按合同执行</w:t>
            </w:r>
          </w:p>
        </w:tc>
      </w:tr>
    </w:tbl>
    <w:p>
      <w:pPr>
        <w:sectPr>
          <w:type w:val="nextPage"/>
          <w:pgSz w:w="11900" w:h="16840" w:orient="portrait"/>
          <w:pgMar w:top="1984" w:right="1304" w:bottom="1134" w:left="1304" w:header="720" w:footer="720" w:gutter="0"/>
        </w:sectPr>
      </w:pPr>
    </w:p>
    <w:p>
      <w:pPr>
        <w:spacing w:before="0" w:after="0" w:line="240" w:lineRule="auto"/>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2" w:name="_Toc_4_4_0000000013"/>
      <w:r>
        <w:rPr>
          <w:rFonts w:ascii="方正仿宋_GBK" w:eastAsia="方正仿宋_GBK" w:hAnsi="方正仿宋_GBK" w:cs="方正仿宋_GBK"/>
          <w:color w:val="000000"/>
          <w:sz w:val="28"/>
        </w:rPr>
        <w:t xml:space="preserve">10.错时排放费绩效目标表</w:t>
      </w:r>
      <w:bookmarkEnd w:id="12"/>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1276"/>
        <w:gridCol w:w="1332"/>
        <w:gridCol w:w="1587"/>
        <w:gridCol w:w="1304"/>
        <w:gridCol w:w="1276"/>
        <w:gridCol w:w="1843"/>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467001沧州渤海新区临港经济技术开发区生态环境分局本级</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13091626P000022100022</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错时排放费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150.00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150.00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8618" w:type="dxa"/>
            <w:gridSpan w:val="6"/>
            <w:vAlign w:val="center"/>
          </w:tcPr>
          <w:p>
            <w:pPr>
              <w:pStyle w:val="单元格样式2"/>
            </w:pPr>
            <w:r>
              <w:t xml:space="preserve">用于支付错时排放费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150.00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1.保障开发区、渔区和谐发展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1276"/>
        <w:gridCol w:w="1332"/>
        <w:gridCol w:w="2891"/>
        <w:gridCol w:w="1276"/>
        <w:gridCol w:w="1843"/>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blPrEx>
          <w:jc w:val="center"/>
          <w:tblLayout w:type="fixed"/>
        </w:tblPrEx>
        <w:trPr>
          <w:trHeight w:val="369"/>
          <w:jc w:val="center"/>
        </w:trPr>
        <w:tc>
          <w:tcPr>
            <w:tcW w:w="1276" w:type="dxa"/>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预算内支付</w:t>
            </w:r>
          </w:p>
        </w:tc>
        <w:tc>
          <w:tcPr>
            <w:tcW w:w="2891" w:type="dxa"/>
            <w:vAlign w:val="center"/>
          </w:tcPr>
          <w:p>
            <w:pPr>
              <w:pStyle w:val="单元格样式2"/>
            </w:pPr>
            <w:r>
              <w:t xml:space="preserve">预算内支付</w:t>
            </w:r>
          </w:p>
        </w:tc>
        <w:tc>
          <w:tcPr>
            <w:tcW w:w="1276" w:type="dxa"/>
            <w:vAlign w:val="center"/>
          </w:tcPr>
          <w:p>
            <w:pPr>
              <w:pStyle w:val="单元格样式2"/>
            </w:pPr>
            <w:r>
              <w:t xml:space="preserve">≤150万元</w:t>
            </w:r>
          </w:p>
        </w:tc>
        <w:tc>
          <w:tcPr>
            <w:tcW w:w="1843" w:type="dxa"/>
            <w:vAlign w:val="center"/>
          </w:tcPr>
          <w:p>
            <w:pPr>
              <w:pStyle w:val="单元格样式2"/>
            </w:pPr>
            <w:r>
              <w:t xml:space="preserve">预算内支付</w:t>
            </w:r>
          </w:p>
        </w:tc>
      </w:tr>
      <w:tr>
        <w:tblPrEx>
          <w:jc w:val="center"/>
          <w:tblLayout w:type="fixed"/>
        </w:tblPrEx>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维护南排河镇渔区社会稳定</w:t>
            </w:r>
          </w:p>
        </w:tc>
        <w:tc>
          <w:tcPr>
            <w:tcW w:w="2891" w:type="dxa"/>
            <w:vAlign w:val="center"/>
          </w:tcPr>
          <w:p>
            <w:pPr>
              <w:pStyle w:val="单元格样式2"/>
            </w:pPr>
            <w:r>
              <w:t xml:space="preserve">维护南排河镇渔区社会稳定</w:t>
            </w:r>
          </w:p>
        </w:tc>
        <w:tc>
          <w:tcPr>
            <w:tcW w:w="1276" w:type="dxa"/>
            <w:vAlign w:val="center"/>
          </w:tcPr>
          <w:p>
            <w:pPr>
              <w:pStyle w:val="单元格样式2"/>
            </w:pPr>
            <w:r>
              <w:t xml:space="preserve">100百分比</w:t>
            </w:r>
          </w:p>
        </w:tc>
        <w:tc>
          <w:tcPr>
            <w:tcW w:w="1843" w:type="dxa"/>
            <w:vAlign w:val="center"/>
          </w:tcPr>
          <w:p>
            <w:pPr>
              <w:pStyle w:val="单元格样式2"/>
            </w:pPr>
            <w:r>
              <w:t xml:space="preserve">预算内支付</w:t>
            </w:r>
          </w:p>
        </w:tc>
      </w:tr>
      <w:tr>
        <w:tblPrEx>
          <w:jc w:val="center"/>
          <w:tblLayout w:type="fixed"/>
        </w:tblPrEx>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满意度</w:t>
            </w:r>
          </w:p>
        </w:tc>
        <w:tc>
          <w:tcPr>
            <w:tcW w:w="2891" w:type="dxa"/>
            <w:vAlign w:val="center"/>
          </w:tcPr>
          <w:p>
            <w:pPr>
              <w:pStyle w:val="单元格样式2"/>
            </w:pPr>
            <w:r>
              <w:t xml:space="preserve">满意度</w:t>
            </w:r>
          </w:p>
        </w:tc>
        <w:tc>
          <w:tcPr>
            <w:tcW w:w="1276" w:type="dxa"/>
            <w:vAlign w:val="center"/>
          </w:tcPr>
          <w:p>
            <w:pPr>
              <w:pStyle w:val="单元格样式2"/>
            </w:pPr>
            <w:r>
              <w:t xml:space="preserve">100百分比</w:t>
            </w:r>
          </w:p>
        </w:tc>
        <w:tc>
          <w:tcPr>
            <w:tcW w:w="1843" w:type="dxa"/>
            <w:vAlign w:val="center"/>
          </w:tcPr>
          <w:p>
            <w:pPr>
              <w:pStyle w:val="单元格样式2"/>
            </w:pPr>
            <w:r>
              <w:t xml:space="preserve">预算内支付</w:t>
            </w:r>
          </w:p>
        </w:tc>
      </w:tr>
    </w:tbl>
    <w:p>
      <w:pPr>
        <w:sectPr>
          <w:type w:val="nextPage"/>
          <w:pgSz w:w="11900" w:h="16840" w:orient="portrait"/>
          <w:pgMar w:top="1984" w:right="1304" w:bottom="1134" w:left="1304" w:header="720" w:footer="720" w:gutter="0"/>
        </w:sectPr>
      </w:pPr>
    </w:p>
    <w:p>
      <w:pPr>
        <w:spacing w:before="0" w:after="0" w:line="240" w:lineRule="auto"/>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3" w:name="_Toc_4_4_0000000014"/>
      <w:r>
        <w:rPr>
          <w:rFonts w:ascii="方正仿宋_GBK" w:eastAsia="方正仿宋_GBK" w:hAnsi="方正仿宋_GBK" w:cs="方正仿宋_GBK"/>
          <w:color w:val="000000"/>
          <w:sz w:val="28"/>
        </w:rPr>
        <w:t xml:space="preserve">11.大气环境挥发性有机物监督管理能力提升项目绩效目标表</w:t>
      </w:r>
      <w:bookmarkEnd w:id="13"/>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1276"/>
        <w:gridCol w:w="1332"/>
        <w:gridCol w:w="1587"/>
        <w:gridCol w:w="1304"/>
        <w:gridCol w:w="1276"/>
        <w:gridCol w:w="1843"/>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467001沧州渤海新区临港经济技术开发区生态环境分局本级</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13091626P00025310002W</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大气环境挥发性有机物监督管理能力提升项目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8618" w:type="dxa"/>
            <w:gridSpan w:val="6"/>
            <w:vAlign w:val="center"/>
          </w:tcPr>
          <w:p>
            <w:pPr>
              <w:pStyle w:val="单元格样式2"/>
            </w:pPr>
            <w:r>
              <w:t xml:space="preserve">用于支付项目费用</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1.保障大气环境挥发性有机物监督管理能力提升项目顺利开展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1276"/>
        <w:gridCol w:w="1332"/>
        <w:gridCol w:w="2891"/>
        <w:gridCol w:w="1276"/>
        <w:gridCol w:w="1843"/>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blPrEx>
          <w:jc w:val="center"/>
          <w:tblLayout w:type="fixed"/>
        </w:tblPrEx>
        <w:trPr>
          <w:trHeight w:val="369"/>
          <w:jc w:val="center"/>
        </w:trPr>
        <w:tc>
          <w:tcPr>
            <w:tcW w:w="1276" w:type="dxa"/>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完成项目招标</w:t>
            </w:r>
          </w:p>
        </w:tc>
        <w:tc>
          <w:tcPr>
            <w:tcW w:w="2891" w:type="dxa"/>
            <w:vAlign w:val="center"/>
          </w:tcPr>
          <w:p>
            <w:pPr>
              <w:pStyle w:val="单元格样式2"/>
            </w:pPr>
            <w:r>
              <w:t xml:space="preserve">完成项目招标</w:t>
            </w:r>
          </w:p>
        </w:tc>
        <w:tc>
          <w:tcPr>
            <w:tcW w:w="1276" w:type="dxa"/>
            <w:vAlign w:val="center"/>
          </w:tcPr>
          <w:p>
            <w:pPr>
              <w:pStyle w:val="单元格样式2"/>
            </w:pPr>
            <w:r>
              <w:t xml:space="preserve">1项</w:t>
            </w:r>
          </w:p>
        </w:tc>
        <w:tc>
          <w:tcPr>
            <w:tcW w:w="1843" w:type="dxa"/>
            <w:vAlign w:val="center"/>
          </w:tcPr>
          <w:p>
            <w:pPr>
              <w:pStyle w:val="单元格样式2"/>
            </w:pPr>
            <w:r>
              <w:t xml:space="preserve">预算内执行</w:t>
            </w:r>
          </w:p>
        </w:tc>
      </w:tr>
      <w:tr>
        <w:tblPrEx>
          <w:jc w:val="center"/>
          <w:tblLayout w:type="fixed"/>
        </w:tblPrEx>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监测区内VOCs污染排放情况</w:t>
            </w:r>
          </w:p>
        </w:tc>
        <w:tc>
          <w:tcPr>
            <w:tcW w:w="2891" w:type="dxa"/>
            <w:vAlign w:val="center"/>
          </w:tcPr>
          <w:p>
            <w:pPr>
              <w:pStyle w:val="单元格样式2"/>
            </w:pPr>
            <w:r>
              <w:t xml:space="preserve">监测区内VOCs污染排放情况</w:t>
            </w:r>
          </w:p>
        </w:tc>
        <w:tc>
          <w:tcPr>
            <w:tcW w:w="1276" w:type="dxa"/>
            <w:vAlign w:val="center"/>
          </w:tcPr>
          <w:p>
            <w:pPr>
              <w:pStyle w:val="单元格样式2"/>
            </w:pPr>
            <w:r>
              <w:t xml:space="preserve">1项</w:t>
            </w:r>
          </w:p>
        </w:tc>
        <w:tc>
          <w:tcPr>
            <w:tcW w:w="1843" w:type="dxa"/>
            <w:vAlign w:val="center"/>
          </w:tcPr>
          <w:p>
            <w:pPr>
              <w:pStyle w:val="单元格样式2"/>
            </w:pPr>
            <w:r>
              <w:t xml:space="preserve">预算内执行</w:t>
            </w:r>
          </w:p>
        </w:tc>
      </w:tr>
      <w:tr>
        <w:tblPrEx>
          <w:jc w:val="center"/>
          <w:tblLayout w:type="fixed"/>
        </w:tblPrEx>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满意度</w:t>
            </w:r>
          </w:p>
        </w:tc>
        <w:tc>
          <w:tcPr>
            <w:tcW w:w="2891" w:type="dxa"/>
            <w:vAlign w:val="center"/>
          </w:tcPr>
          <w:p>
            <w:pPr>
              <w:pStyle w:val="单元格样式2"/>
            </w:pPr>
            <w:r>
              <w:t xml:space="preserve">满意度</w:t>
            </w:r>
          </w:p>
        </w:tc>
        <w:tc>
          <w:tcPr>
            <w:tcW w:w="1276" w:type="dxa"/>
            <w:vAlign w:val="center"/>
          </w:tcPr>
          <w:p>
            <w:pPr>
              <w:pStyle w:val="单元格样式2"/>
            </w:pPr>
            <w:r>
              <w:t xml:space="preserve">100百分比</w:t>
            </w:r>
          </w:p>
        </w:tc>
        <w:tc>
          <w:tcPr>
            <w:tcW w:w="1843" w:type="dxa"/>
            <w:vAlign w:val="center"/>
          </w:tcPr>
          <w:p>
            <w:pPr>
              <w:pStyle w:val="单元格样式2"/>
            </w:pPr>
            <w:r>
              <w:t xml:space="preserve">预算内执行</w:t>
            </w:r>
          </w:p>
        </w:tc>
      </w:tr>
    </w:tbl>
    <w:p>
      <w:pPr>
        <w:sectPr>
          <w:type w:val="nextPage"/>
          <w:pgSz w:w="11900" w:h="16840" w:orient="portrait"/>
          <w:pgMar w:top="1984" w:right="1304" w:bottom="1134" w:left="1304" w:header="720" w:footer="720" w:gutter="0"/>
        </w:sectPr>
      </w:pPr>
    </w:p>
    <w:p>
      <w:pPr>
        <w:spacing w:before="0" w:after="0" w:line="240" w:lineRule="auto"/>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4" w:name="_Toc_4_4_0000000015"/>
      <w:r>
        <w:rPr>
          <w:rFonts w:ascii="方正仿宋_GBK" w:eastAsia="方正仿宋_GBK" w:hAnsi="方正仿宋_GBK" w:cs="方正仿宋_GBK"/>
          <w:color w:val="000000"/>
          <w:sz w:val="28"/>
        </w:rPr>
        <w:t xml:space="preserve">12.地下水监测绩效目标表</w:t>
      </w:r>
      <w:bookmarkEnd w:id="14"/>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1276"/>
        <w:gridCol w:w="1332"/>
        <w:gridCol w:w="1587"/>
        <w:gridCol w:w="1304"/>
        <w:gridCol w:w="1276"/>
        <w:gridCol w:w="1843"/>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467001沧州渤海新区临港经济技术开发区生态环境分局本级</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13091626P000025100023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地下水监测</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8618" w:type="dxa"/>
            <w:gridSpan w:val="6"/>
            <w:vAlign w:val="center"/>
          </w:tcPr>
          <w:p>
            <w:pPr>
              <w:pStyle w:val="单元格样式2"/>
            </w:pPr>
            <w:r>
              <w:t xml:space="preserve">用于支付项目费用</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30.00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1.保障地下水监测项目顺利开展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1276"/>
        <w:gridCol w:w="1332"/>
        <w:gridCol w:w="2891"/>
        <w:gridCol w:w="1276"/>
        <w:gridCol w:w="1843"/>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blPrEx>
          <w:jc w:val="center"/>
          <w:tblLayout w:type="fixed"/>
        </w:tblPrEx>
        <w:trPr>
          <w:trHeight w:val="369"/>
          <w:jc w:val="center"/>
        </w:trPr>
        <w:tc>
          <w:tcPr>
            <w:tcW w:w="1276" w:type="dxa"/>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开展试点项目</w:t>
            </w:r>
          </w:p>
        </w:tc>
        <w:tc>
          <w:tcPr>
            <w:tcW w:w="2891" w:type="dxa"/>
            <w:vAlign w:val="center"/>
          </w:tcPr>
          <w:p>
            <w:pPr>
              <w:pStyle w:val="单元格样式2"/>
            </w:pPr>
            <w:r>
              <w:t xml:space="preserve">开展试点项目</w:t>
            </w:r>
          </w:p>
        </w:tc>
        <w:tc>
          <w:tcPr>
            <w:tcW w:w="1276" w:type="dxa"/>
            <w:vAlign w:val="center"/>
          </w:tcPr>
          <w:p>
            <w:pPr>
              <w:pStyle w:val="单元格样式2"/>
            </w:pPr>
            <w:r>
              <w:t xml:space="preserve">1项</w:t>
            </w:r>
          </w:p>
        </w:tc>
        <w:tc>
          <w:tcPr>
            <w:tcW w:w="1843" w:type="dxa"/>
            <w:vAlign w:val="center"/>
          </w:tcPr>
          <w:p>
            <w:pPr>
              <w:pStyle w:val="单元格样式2"/>
            </w:pPr>
            <w:r>
              <w:t xml:space="preserve">预算内执行</w:t>
            </w:r>
          </w:p>
        </w:tc>
      </w:tr>
      <w:tr>
        <w:tblPrEx>
          <w:jc w:val="center"/>
          <w:tblLayout w:type="fixed"/>
        </w:tblPrEx>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开展试点项目</w:t>
            </w:r>
          </w:p>
        </w:tc>
        <w:tc>
          <w:tcPr>
            <w:tcW w:w="2891" w:type="dxa"/>
            <w:vAlign w:val="center"/>
          </w:tcPr>
          <w:p>
            <w:pPr>
              <w:pStyle w:val="单元格样式2"/>
            </w:pPr>
            <w:r>
              <w:t xml:space="preserve">开展试点项目</w:t>
            </w:r>
          </w:p>
        </w:tc>
        <w:tc>
          <w:tcPr>
            <w:tcW w:w="1276" w:type="dxa"/>
            <w:vAlign w:val="center"/>
          </w:tcPr>
          <w:p>
            <w:pPr>
              <w:pStyle w:val="单元格样式2"/>
            </w:pPr>
            <w:r>
              <w:t xml:space="preserve">1项</w:t>
            </w:r>
          </w:p>
        </w:tc>
        <w:tc>
          <w:tcPr>
            <w:tcW w:w="1843" w:type="dxa"/>
            <w:vAlign w:val="center"/>
          </w:tcPr>
          <w:p>
            <w:pPr>
              <w:pStyle w:val="单元格样式2"/>
            </w:pPr>
            <w:r>
              <w:t xml:space="preserve">预算内执行</w:t>
            </w:r>
          </w:p>
        </w:tc>
      </w:tr>
      <w:tr>
        <w:tblPrEx>
          <w:jc w:val="center"/>
          <w:tblLayout w:type="fixed"/>
        </w:tblPrEx>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满意度</w:t>
            </w:r>
          </w:p>
        </w:tc>
        <w:tc>
          <w:tcPr>
            <w:tcW w:w="2891" w:type="dxa"/>
            <w:vAlign w:val="center"/>
          </w:tcPr>
          <w:p>
            <w:pPr>
              <w:pStyle w:val="单元格样式2"/>
            </w:pPr>
            <w:r>
              <w:t xml:space="preserve">满意度</w:t>
            </w:r>
          </w:p>
        </w:tc>
        <w:tc>
          <w:tcPr>
            <w:tcW w:w="1276" w:type="dxa"/>
            <w:vAlign w:val="center"/>
          </w:tcPr>
          <w:p>
            <w:pPr>
              <w:pStyle w:val="单元格样式2"/>
            </w:pPr>
            <w:r>
              <w:t xml:space="preserve">100百分比</w:t>
            </w:r>
          </w:p>
        </w:tc>
        <w:tc>
          <w:tcPr>
            <w:tcW w:w="1843" w:type="dxa"/>
            <w:vAlign w:val="center"/>
          </w:tcPr>
          <w:p>
            <w:pPr>
              <w:pStyle w:val="单元格样式2"/>
            </w:pPr>
            <w:r>
              <w:t xml:space="preserve">预算内执行</w:t>
            </w:r>
          </w:p>
        </w:tc>
      </w:tr>
    </w:tbl>
    <w:p>
      <w:pPr>
        <w:sectPr>
          <w:type w:val="nextPage"/>
          <w:pgSz w:w="11900" w:h="16840" w:orient="portrait"/>
          <w:pgMar w:top="1984" w:right="1304" w:bottom="1134" w:left="1304" w:header="720" w:footer="720" w:gutter="0"/>
        </w:sectPr>
      </w:pPr>
    </w:p>
    <w:p>
      <w:pPr>
        <w:spacing w:before="0" w:after="0" w:line="240" w:lineRule="auto"/>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5" w:name="_Toc_4_4_0000000016"/>
      <w:r>
        <w:rPr>
          <w:rFonts w:ascii="方正仿宋_GBK" w:eastAsia="方正仿宋_GBK" w:hAnsi="方正仿宋_GBK" w:cs="方正仿宋_GBK"/>
          <w:color w:val="000000"/>
          <w:sz w:val="28"/>
        </w:rPr>
        <w:t xml:space="preserve">13.环保管家二期尾款绩效目标表</w:t>
      </w:r>
      <w:bookmarkEnd w:id="15"/>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1276"/>
        <w:gridCol w:w="1332"/>
        <w:gridCol w:w="1587"/>
        <w:gridCol w:w="1304"/>
        <w:gridCol w:w="1276"/>
        <w:gridCol w:w="1843"/>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467001沧州渤海新区临港经济技术开发区生态环境分局本级</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13091625P00R8EC10004Q</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环保管家二期尾款</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8618" w:type="dxa"/>
            <w:gridSpan w:val="6"/>
            <w:vAlign w:val="center"/>
          </w:tcPr>
          <w:p>
            <w:pPr>
              <w:pStyle w:val="单元格样式2"/>
            </w:pPr>
            <w:r>
              <w:t xml:space="preserve">用于支付环保管家项目尾款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100.00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1.保障环保管家项目尾款完成支付</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1276"/>
        <w:gridCol w:w="1332"/>
        <w:gridCol w:w="2891"/>
        <w:gridCol w:w="1276"/>
        <w:gridCol w:w="1843"/>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blPrEx>
          <w:jc w:val="center"/>
          <w:tblLayout w:type="fixed"/>
        </w:tblPrEx>
        <w:trPr>
          <w:trHeight w:val="369"/>
          <w:jc w:val="center"/>
        </w:trPr>
        <w:tc>
          <w:tcPr>
            <w:tcW w:w="1276" w:type="dxa"/>
            <w:vAlign w:val="center"/>
          </w:tcPr>
          <w:p>
            <w:pPr>
              <w:pStyle w:val="单元格样式3"/>
            </w:pPr>
            <w:r>
              <w:t xml:space="preserve">产出指标</w:t>
            </w:r>
          </w:p>
        </w:tc>
        <w:tc>
          <w:tcPr>
            <w:tcW w:w="1276" w:type="dxa"/>
            <w:vAlign w:val="center"/>
          </w:tcPr>
          <w:p>
            <w:pPr>
              <w:pStyle w:val="单元格样式2"/>
            </w:pPr>
            <w:r>
              <w:t xml:space="preserve">质量指标</w:t>
            </w:r>
          </w:p>
        </w:tc>
        <w:tc>
          <w:tcPr>
            <w:tcW w:w="1332" w:type="dxa"/>
            <w:vAlign w:val="center"/>
          </w:tcPr>
          <w:p>
            <w:pPr>
              <w:pStyle w:val="单元格样式2"/>
            </w:pPr>
            <w:r>
              <w:t xml:space="preserve">按进度支付项目尾款</w:t>
            </w:r>
          </w:p>
        </w:tc>
        <w:tc>
          <w:tcPr>
            <w:tcW w:w="2891" w:type="dxa"/>
            <w:vAlign w:val="center"/>
          </w:tcPr>
          <w:p>
            <w:pPr>
              <w:pStyle w:val="单元格样式2"/>
            </w:pPr>
            <w:r>
              <w:t xml:space="preserve">按进度支付项目尾款</w:t>
            </w:r>
          </w:p>
        </w:tc>
        <w:tc>
          <w:tcPr>
            <w:tcW w:w="1276" w:type="dxa"/>
            <w:vAlign w:val="center"/>
          </w:tcPr>
          <w:p>
            <w:pPr>
              <w:pStyle w:val="单元格样式2"/>
            </w:pPr>
            <w:r>
              <w:t xml:space="preserve">100百分比</w:t>
            </w:r>
          </w:p>
        </w:tc>
        <w:tc>
          <w:tcPr>
            <w:tcW w:w="1843" w:type="dxa"/>
            <w:vAlign w:val="center"/>
          </w:tcPr>
          <w:p>
            <w:pPr>
              <w:pStyle w:val="单元格样式2"/>
            </w:pPr>
            <w:r>
              <w:t xml:space="preserve">预算内完成</w:t>
            </w:r>
          </w:p>
        </w:tc>
      </w:tr>
      <w:tr>
        <w:tblPrEx>
          <w:jc w:val="center"/>
          <w:tblLayout w:type="fixed"/>
        </w:tblPrEx>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解决企业诉求</w:t>
            </w:r>
          </w:p>
        </w:tc>
        <w:tc>
          <w:tcPr>
            <w:tcW w:w="2891" w:type="dxa"/>
            <w:vAlign w:val="center"/>
          </w:tcPr>
          <w:p>
            <w:pPr>
              <w:pStyle w:val="单元格样式2"/>
            </w:pPr>
            <w:r>
              <w:t xml:space="preserve">解决企业诉求</w:t>
            </w:r>
          </w:p>
        </w:tc>
        <w:tc>
          <w:tcPr>
            <w:tcW w:w="1276" w:type="dxa"/>
            <w:vAlign w:val="center"/>
          </w:tcPr>
          <w:p>
            <w:pPr>
              <w:pStyle w:val="单元格样式2"/>
            </w:pPr>
            <w:r>
              <w:t xml:space="preserve">100百分比</w:t>
            </w:r>
          </w:p>
        </w:tc>
        <w:tc>
          <w:tcPr>
            <w:tcW w:w="1843" w:type="dxa"/>
            <w:vAlign w:val="center"/>
          </w:tcPr>
          <w:p>
            <w:pPr>
              <w:pStyle w:val="单元格样式2"/>
            </w:pPr>
            <w:r>
              <w:t xml:space="preserve">预算内完成</w:t>
            </w:r>
          </w:p>
        </w:tc>
      </w:tr>
      <w:tr>
        <w:tblPrEx>
          <w:jc w:val="center"/>
          <w:tblLayout w:type="fixed"/>
        </w:tblPrEx>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满意度</w:t>
            </w:r>
          </w:p>
        </w:tc>
        <w:tc>
          <w:tcPr>
            <w:tcW w:w="2891" w:type="dxa"/>
            <w:vAlign w:val="center"/>
          </w:tcPr>
          <w:p>
            <w:pPr>
              <w:pStyle w:val="单元格样式2"/>
            </w:pPr>
            <w:r>
              <w:t xml:space="preserve">满意度</w:t>
            </w:r>
          </w:p>
        </w:tc>
        <w:tc>
          <w:tcPr>
            <w:tcW w:w="1276" w:type="dxa"/>
            <w:vAlign w:val="center"/>
          </w:tcPr>
          <w:p>
            <w:pPr>
              <w:pStyle w:val="单元格样式2"/>
            </w:pPr>
            <w:r>
              <w:t xml:space="preserve">100百分比</w:t>
            </w:r>
          </w:p>
        </w:tc>
        <w:tc>
          <w:tcPr>
            <w:tcW w:w="1843" w:type="dxa"/>
            <w:vAlign w:val="center"/>
          </w:tcPr>
          <w:p>
            <w:pPr>
              <w:pStyle w:val="单元格样式2"/>
            </w:pPr>
            <w:r>
              <w:t xml:space="preserve">预算内完成</w:t>
            </w:r>
          </w:p>
        </w:tc>
      </w:tr>
    </w:tbl>
    <w:p>
      <w:pPr>
        <w:sectPr>
          <w:type w:val="nextPage"/>
          <w:pgSz w:w="11900" w:h="16840" w:orient="portrait"/>
          <w:pgMar w:top="1984" w:right="1304" w:bottom="1134" w:left="1304" w:header="720" w:footer="720" w:gutter="0"/>
        </w:sectPr>
      </w:pPr>
    </w:p>
    <w:p>
      <w:pPr>
        <w:spacing w:before="0" w:after="0" w:line="240" w:lineRule="auto"/>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6" w:name="_Toc_4_4_0000000017"/>
      <w:r>
        <w:rPr>
          <w:rFonts w:ascii="方正仿宋_GBK" w:eastAsia="方正仿宋_GBK" w:hAnsi="方正仿宋_GBK" w:cs="方正仿宋_GBK"/>
          <w:color w:val="000000"/>
          <w:sz w:val="28"/>
        </w:rPr>
        <w:t xml:space="preserve">14.环境监测费绩效目标表</w:t>
      </w:r>
      <w:bookmarkEnd w:id="16"/>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1276"/>
        <w:gridCol w:w="1332"/>
        <w:gridCol w:w="1587"/>
        <w:gridCol w:w="1304"/>
        <w:gridCol w:w="1276"/>
        <w:gridCol w:w="1843"/>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467001沧州渤海新区临港经济技术开发区生态环境分局本级</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13091626P00031210001E</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环境监测费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120.00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120.00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8618" w:type="dxa"/>
            <w:gridSpan w:val="6"/>
            <w:vAlign w:val="center"/>
          </w:tcPr>
          <w:p>
            <w:pPr>
              <w:pStyle w:val="单元格样式2"/>
            </w:pPr>
            <w:r>
              <w:t xml:space="preserve">保障监测公司正常运行</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120.00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1.保障监测公司正常运行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1276"/>
        <w:gridCol w:w="1332"/>
        <w:gridCol w:w="2891"/>
        <w:gridCol w:w="1276"/>
        <w:gridCol w:w="1843"/>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blPrEx>
          <w:jc w:val="center"/>
          <w:tblLayout w:type="fixed"/>
        </w:tblPrEx>
        <w:trPr>
          <w:trHeight w:val="369"/>
          <w:jc w:val="center"/>
        </w:trPr>
        <w:tc>
          <w:tcPr>
            <w:tcW w:w="1276" w:type="dxa"/>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正常运营天数</w:t>
            </w:r>
          </w:p>
        </w:tc>
        <w:tc>
          <w:tcPr>
            <w:tcW w:w="2891" w:type="dxa"/>
            <w:vAlign w:val="center"/>
          </w:tcPr>
          <w:p>
            <w:pPr>
              <w:pStyle w:val="单元格样式2"/>
            </w:pPr>
            <w:r>
              <w:t xml:space="preserve">正常运营天数</w:t>
            </w:r>
          </w:p>
        </w:tc>
        <w:tc>
          <w:tcPr>
            <w:tcW w:w="1276" w:type="dxa"/>
            <w:vAlign w:val="center"/>
          </w:tcPr>
          <w:p>
            <w:pPr>
              <w:pStyle w:val="单元格样式2"/>
            </w:pPr>
            <w:r>
              <w:t xml:space="preserve">≥261天</w:t>
            </w:r>
          </w:p>
        </w:tc>
        <w:tc>
          <w:tcPr>
            <w:tcW w:w="1843" w:type="dxa"/>
            <w:vAlign w:val="center"/>
          </w:tcPr>
          <w:p>
            <w:pPr>
              <w:pStyle w:val="单元格样式2"/>
            </w:pPr>
            <w:r>
              <w:t xml:space="preserve">预算内完成</w:t>
            </w:r>
          </w:p>
        </w:tc>
      </w:tr>
      <w:tr>
        <w:tblPrEx>
          <w:jc w:val="center"/>
          <w:tblLayout w:type="fixed"/>
        </w:tblPrEx>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做好水样监测工作</w:t>
            </w:r>
          </w:p>
        </w:tc>
        <w:tc>
          <w:tcPr>
            <w:tcW w:w="2891" w:type="dxa"/>
            <w:vAlign w:val="center"/>
          </w:tcPr>
          <w:p>
            <w:pPr>
              <w:pStyle w:val="单元格样式2"/>
            </w:pPr>
            <w:r>
              <w:t xml:space="preserve">做好水样监测工作</w:t>
            </w:r>
          </w:p>
        </w:tc>
        <w:tc>
          <w:tcPr>
            <w:tcW w:w="1276" w:type="dxa"/>
            <w:vAlign w:val="center"/>
          </w:tcPr>
          <w:p>
            <w:pPr>
              <w:pStyle w:val="单元格样式2"/>
            </w:pPr>
            <w:r>
              <w:t xml:space="preserve">100百分比</w:t>
            </w:r>
          </w:p>
        </w:tc>
        <w:tc>
          <w:tcPr>
            <w:tcW w:w="1843" w:type="dxa"/>
            <w:vAlign w:val="center"/>
          </w:tcPr>
          <w:p>
            <w:pPr>
              <w:pStyle w:val="单元格样式2"/>
            </w:pPr>
            <w:r>
              <w:t xml:space="preserve">预算内完成</w:t>
            </w:r>
          </w:p>
        </w:tc>
      </w:tr>
      <w:tr>
        <w:tblPrEx>
          <w:jc w:val="center"/>
          <w:tblLayout w:type="fixed"/>
        </w:tblPrEx>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满意度</w:t>
            </w:r>
          </w:p>
        </w:tc>
        <w:tc>
          <w:tcPr>
            <w:tcW w:w="2891" w:type="dxa"/>
            <w:vAlign w:val="center"/>
          </w:tcPr>
          <w:p>
            <w:pPr>
              <w:pStyle w:val="单元格样式2"/>
            </w:pPr>
            <w:r>
              <w:t xml:space="preserve">满意度</w:t>
            </w:r>
          </w:p>
        </w:tc>
        <w:tc>
          <w:tcPr>
            <w:tcW w:w="1276" w:type="dxa"/>
            <w:vAlign w:val="center"/>
          </w:tcPr>
          <w:p>
            <w:pPr>
              <w:pStyle w:val="单元格样式2"/>
            </w:pPr>
            <w:r>
              <w:t xml:space="preserve">100百分比</w:t>
            </w:r>
          </w:p>
        </w:tc>
        <w:tc>
          <w:tcPr>
            <w:tcW w:w="1843" w:type="dxa"/>
            <w:vAlign w:val="center"/>
          </w:tcPr>
          <w:p>
            <w:pPr>
              <w:pStyle w:val="单元格样式2"/>
            </w:pPr>
            <w:r>
              <w:t xml:space="preserve">预算内完成</w:t>
            </w:r>
          </w:p>
        </w:tc>
      </w:tr>
    </w:tbl>
    <w:p>
      <w:pPr>
        <w:sectPr>
          <w:type w:val="nextPage"/>
          <w:pgSz w:w="11900" w:h="16840" w:orient="portrait"/>
          <w:pgMar w:top="1984" w:right="1304" w:bottom="1134" w:left="1304" w:header="720" w:footer="720" w:gutter="0"/>
        </w:sectPr>
      </w:pPr>
    </w:p>
    <w:p>
      <w:pPr>
        <w:spacing w:before="0" w:after="0" w:line="240" w:lineRule="auto"/>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7" w:name="_Toc_4_4_0000000018"/>
      <w:r>
        <w:rPr>
          <w:rFonts w:ascii="方正仿宋_GBK" w:eastAsia="方正仿宋_GBK" w:hAnsi="方正仿宋_GBK" w:cs="方正仿宋_GBK"/>
          <w:color w:val="000000"/>
          <w:sz w:val="28"/>
        </w:rPr>
        <w:t xml:space="preserve">15.机动车遥感监测绩效目标表</w:t>
      </w:r>
      <w:bookmarkEnd w:id="17"/>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1276"/>
        <w:gridCol w:w="1332"/>
        <w:gridCol w:w="1587"/>
        <w:gridCol w:w="1304"/>
        <w:gridCol w:w="1276"/>
        <w:gridCol w:w="1843"/>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467001沧州渤海新区临港经济技术开发区生态环境分局本级</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13091626P000157100043</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机动车遥感监测</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50.00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50.00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8618" w:type="dxa"/>
            <w:gridSpan w:val="6"/>
            <w:vAlign w:val="center"/>
          </w:tcPr>
          <w:p>
            <w:pPr>
              <w:pStyle w:val="单元格样式2"/>
            </w:pPr>
            <w:r>
              <w:t xml:space="preserve">用于支付项目尾款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50.00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1.保障机动车遥感监测项目顺利开展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1276"/>
        <w:gridCol w:w="1332"/>
        <w:gridCol w:w="2891"/>
        <w:gridCol w:w="1276"/>
        <w:gridCol w:w="1843"/>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blPrEx>
          <w:jc w:val="center"/>
          <w:tblLayout w:type="fixed"/>
        </w:tblPrEx>
        <w:trPr>
          <w:trHeight w:val="369"/>
          <w:jc w:val="center"/>
        </w:trPr>
        <w:tc>
          <w:tcPr>
            <w:tcW w:w="1276" w:type="dxa"/>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检测车出勤次数</w:t>
            </w:r>
          </w:p>
        </w:tc>
        <w:tc>
          <w:tcPr>
            <w:tcW w:w="2891" w:type="dxa"/>
            <w:vAlign w:val="center"/>
          </w:tcPr>
          <w:p>
            <w:pPr>
              <w:pStyle w:val="单元格样式2"/>
            </w:pPr>
            <w:r>
              <w:t xml:space="preserve">检测车出勤次数</w:t>
            </w:r>
          </w:p>
        </w:tc>
        <w:tc>
          <w:tcPr>
            <w:tcW w:w="1276" w:type="dxa"/>
            <w:vAlign w:val="center"/>
          </w:tcPr>
          <w:p>
            <w:pPr>
              <w:pStyle w:val="单元格样式2"/>
            </w:pPr>
            <w:r>
              <w:t xml:space="preserve">≥100次</w:t>
            </w:r>
          </w:p>
        </w:tc>
        <w:tc>
          <w:tcPr>
            <w:tcW w:w="1843" w:type="dxa"/>
            <w:vAlign w:val="center"/>
          </w:tcPr>
          <w:p>
            <w:pPr>
              <w:pStyle w:val="单元格样式2"/>
            </w:pPr>
            <w:r>
              <w:t xml:space="preserve">预算内执行</w:t>
            </w:r>
          </w:p>
        </w:tc>
      </w:tr>
      <w:tr>
        <w:tblPrEx>
          <w:jc w:val="center"/>
          <w:tblLayout w:type="fixed"/>
        </w:tblPrEx>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车辆尾气监测数据质量</w:t>
            </w:r>
          </w:p>
        </w:tc>
        <w:tc>
          <w:tcPr>
            <w:tcW w:w="2891" w:type="dxa"/>
            <w:vAlign w:val="center"/>
          </w:tcPr>
          <w:p>
            <w:pPr>
              <w:pStyle w:val="单元格样式2"/>
            </w:pPr>
            <w:r>
              <w:t xml:space="preserve">车辆尾气监测数据质量</w:t>
            </w:r>
          </w:p>
        </w:tc>
        <w:tc>
          <w:tcPr>
            <w:tcW w:w="1276" w:type="dxa"/>
            <w:vAlign w:val="center"/>
          </w:tcPr>
          <w:p>
            <w:pPr>
              <w:pStyle w:val="单元格样式2"/>
            </w:pPr>
            <w:r>
              <w:t xml:space="preserve">≥90百分比</w:t>
            </w:r>
          </w:p>
        </w:tc>
        <w:tc>
          <w:tcPr>
            <w:tcW w:w="1843" w:type="dxa"/>
            <w:vAlign w:val="center"/>
          </w:tcPr>
          <w:p>
            <w:pPr>
              <w:pStyle w:val="单元格样式2"/>
            </w:pPr>
            <w:r>
              <w:t xml:space="preserve">预算内执行</w:t>
            </w:r>
          </w:p>
        </w:tc>
      </w:tr>
      <w:tr>
        <w:tblPrEx>
          <w:jc w:val="center"/>
          <w:tblLayout w:type="fixed"/>
        </w:tblPrEx>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满意度</w:t>
            </w:r>
          </w:p>
        </w:tc>
        <w:tc>
          <w:tcPr>
            <w:tcW w:w="2891" w:type="dxa"/>
            <w:vAlign w:val="center"/>
          </w:tcPr>
          <w:p>
            <w:pPr>
              <w:pStyle w:val="单元格样式2"/>
            </w:pPr>
            <w:r>
              <w:t xml:space="preserve">满意度</w:t>
            </w:r>
          </w:p>
        </w:tc>
        <w:tc>
          <w:tcPr>
            <w:tcW w:w="1276" w:type="dxa"/>
            <w:vAlign w:val="center"/>
          </w:tcPr>
          <w:p>
            <w:pPr>
              <w:pStyle w:val="单元格样式2"/>
            </w:pPr>
            <w:r>
              <w:t xml:space="preserve">100百分比</w:t>
            </w:r>
          </w:p>
        </w:tc>
        <w:tc>
          <w:tcPr>
            <w:tcW w:w="1843" w:type="dxa"/>
            <w:vAlign w:val="center"/>
          </w:tcPr>
          <w:p>
            <w:pPr>
              <w:pStyle w:val="单元格样式2"/>
            </w:pPr>
            <w:r>
              <w:t xml:space="preserve">预算内执行</w:t>
            </w:r>
          </w:p>
        </w:tc>
      </w:tr>
    </w:tbl>
    <w:p>
      <w:pPr>
        <w:sectPr>
          <w:type w:val="nextPage"/>
          <w:pgSz w:w="11900" w:h="16840" w:orient="portrait"/>
          <w:pgMar w:top="1984" w:right="1304" w:bottom="1134" w:left="1304" w:header="720" w:footer="720" w:gutter="0"/>
        </w:sectPr>
      </w:pPr>
    </w:p>
    <w:p>
      <w:pPr>
        <w:spacing w:before="0" w:after="0" w:line="240" w:lineRule="auto"/>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8" w:name="_Toc_4_4_0000000019"/>
      <w:r>
        <w:rPr>
          <w:rFonts w:ascii="方正仿宋_GBK" w:eastAsia="方正仿宋_GBK" w:hAnsi="方正仿宋_GBK" w:cs="方正仿宋_GBK"/>
          <w:color w:val="000000"/>
          <w:sz w:val="28"/>
        </w:rPr>
        <w:t xml:space="preserve">16.开发区片区总体规划环境影响报告书编制项目绩效目标表</w:t>
      </w:r>
      <w:bookmarkEnd w:id="18"/>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1276"/>
        <w:gridCol w:w="1332"/>
        <w:gridCol w:w="1587"/>
        <w:gridCol w:w="1304"/>
        <w:gridCol w:w="1276"/>
        <w:gridCol w:w="1843"/>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467001沧州渤海新区临港经济技术开发区生态环境分局本级</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13091626P00022410003G</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开发区片区总体规划环境影响报告书编制项目</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8618" w:type="dxa"/>
            <w:gridSpan w:val="6"/>
            <w:vAlign w:val="center"/>
          </w:tcPr>
          <w:p>
            <w:pPr>
              <w:pStyle w:val="单元格样式2"/>
            </w:pPr>
            <w:r>
              <w:t xml:space="preserve">用于支付规划环评编制费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30.00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1.保障开发区片区总体规划环境影响报告书编制的顺利开展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1276"/>
        <w:gridCol w:w="1332"/>
        <w:gridCol w:w="2891"/>
        <w:gridCol w:w="1276"/>
        <w:gridCol w:w="1843"/>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blPrEx>
          <w:jc w:val="center"/>
          <w:tblLayout w:type="fixed"/>
        </w:tblPrEx>
        <w:trPr>
          <w:trHeight w:val="369"/>
          <w:jc w:val="center"/>
        </w:trPr>
        <w:tc>
          <w:tcPr>
            <w:tcW w:w="1276" w:type="dxa"/>
            <w:vAlign w:val="center"/>
          </w:tcPr>
          <w:p>
            <w:pPr>
              <w:pStyle w:val="单元格样式3"/>
            </w:pPr>
            <w:r>
              <w:t xml:space="preserve">产出指标</w:t>
            </w: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预算内开展</w:t>
            </w:r>
          </w:p>
        </w:tc>
        <w:tc>
          <w:tcPr>
            <w:tcW w:w="2891" w:type="dxa"/>
            <w:vAlign w:val="center"/>
          </w:tcPr>
          <w:p>
            <w:pPr>
              <w:pStyle w:val="单元格样式2"/>
            </w:pPr>
            <w:r>
              <w:t xml:space="preserve">预算内开展</w:t>
            </w:r>
          </w:p>
        </w:tc>
        <w:tc>
          <w:tcPr>
            <w:tcW w:w="1276" w:type="dxa"/>
            <w:vAlign w:val="center"/>
          </w:tcPr>
          <w:p>
            <w:pPr>
              <w:pStyle w:val="单元格样式2"/>
            </w:pPr>
            <w:r>
              <w:t xml:space="preserve">≤30万元</w:t>
            </w:r>
          </w:p>
        </w:tc>
        <w:tc>
          <w:tcPr>
            <w:tcW w:w="1843" w:type="dxa"/>
            <w:vAlign w:val="center"/>
          </w:tcPr>
          <w:p>
            <w:pPr>
              <w:pStyle w:val="单元格样式2"/>
            </w:pPr>
            <w:r>
              <w:t xml:space="preserve">预算内开展</w:t>
            </w:r>
          </w:p>
        </w:tc>
      </w:tr>
      <w:tr>
        <w:tblPrEx>
          <w:jc w:val="center"/>
          <w:tblLayout w:type="fixed"/>
        </w:tblPrEx>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解除区域限制</w:t>
            </w:r>
          </w:p>
        </w:tc>
        <w:tc>
          <w:tcPr>
            <w:tcW w:w="2891" w:type="dxa"/>
            <w:vAlign w:val="center"/>
          </w:tcPr>
          <w:p>
            <w:pPr>
              <w:pStyle w:val="单元格样式2"/>
            </w:pPr>
            <w:r>
              <w:t xml:space="preserve">解除区域限制</w:t>
            </w:r>
          </w:p>
        </w:tc>
        <w:tc>
          <w:tcPr>
            <w:tcW w:w="1276" w:type="dxa"/>
            <w:vAlign w:val="center"/>
          </w:tcPr>
          <w:p>
            <w:pPr>
              <w:pStyle w:val="单元格样式2"/>
            </w:pPr>
            <w:r>
              <w:t xml:space="preserve">1项</w:t>
            </w:r>
          </w:p>
        </w:tc>
        <w:tc>
          <w:tcPr>
            <w:tcW w:w="1843" w:type="dxa"/>
            <w:vAlign w:val="center"/>
          </w:tcPr>
          <w:p>
            <w:pPr>
              <w:pStyle w:val="单元格样式2"/>
            </w:pPr>
            <w:r>
              <w:t xml:space="preserve">预算内开展</w:t>
            </w:r>
          </w:p>
        </w:tc>
      </w:tr>
      <w:tr>
        <w:tblPrEx>
          <w:jc w:val="center"/>
          <w:tblLayout w:type="fixed"/>
        </w:tblPrEx>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满意度</w:t>
            </w:r>
          </w:p>
        </w:tc>
        <w:tc>
          <w:tcPr>
            <w:tcW w:w="2891" w:type="dxa"/>
            <w:vAlign w:val="center"/>
          </w:tcPr>
          <w:p>
            <w:pPr>
              <w:pStyle w:val="单元格样式2"/>
            </w:pPr>
            <w:r>
              <w:t xml:space="preserve">满意度</w:t>
            </w:r>
          </w:p>
        </w:tc>
        <w:tc>
          <w:tcPr>
            <w:tcW w:w="1276" w:type="dxa"/>
            <w:vAlign w:val="center"/>
          </w:tcPr>
          <w:p>
            <w:pPr>
              <w:pStyle w:val="单元格样式2"/>
            </w:pPr>
            <w:r>
              <w:t xml:space="preserve">100百分比</w:t>
            </w:r>
          </w:p>
        </w:tc>
        <w:tc>
          <w:tcPr>
            <w:tcW w:w="1843" w:type="dxa"/>
            <w:vAlign w:val="center"/>
          </w:tcPr>
          <w:p>
            <w:pPr>
              <w:pStyle w:val="单元格样式2"/>
            </w:pPr>
            <w:r>
              <w:t xml:space="preserve">预算内开展</w:t>
            </w:r>
          </w:p>
        </w:tc>
      </w:tr>
    </w:tbl>
    <w:p>
      <w:pPr>
        <w:sectPr>
          <w:type w:val="nextPage"/>
          <w:pgSz w:w="11900" w:h="16840" w:orient="portrait"/>
          <w:pgMar w:top="1984" w:right="1304" w:bottom="1134" w:left="1304" w:header="720" w:footer="720" w:gutter="0"/>
        </w:sectPr>
      </w:pPr>
    </w:p>
    <w:p>
      <w:pPr>
        <w:spacing w:before="0" w:after="0" w:line="240" w:lineRule="auto"/>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19" w:name="_Toc_4_4_0000000020"/>
      <w:r>
        <w:rPr>
          <w:rFonts w:ascii="方正仿宋_GBK" w:eastAsia="方正仿宋_GBK" w:hAnsi="方正仿宋_GBK" w:cs="方正仿宋_GBK"/>
          <w:color w:val="000000"/>
          <w:sz w:val="28"/>
        </w:rPr>
        <w:t xml:space="preserve">17.排水过程控制系统及在线设备运维绩效目标表</w:t>
      </w:r>
      <w:bookmarkEnd w:id="19"/>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1276"/>
        <w:gridCol w:w="1332"/>
        <w:gridCol w:w="1587"/>
        <w:gridCol w:w="1304"/>
        <w:gridCol w:w="1276"/>
        <w:gridCol w:w="1843"/>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467001沧州渤海新区临港经济技术开发区生态环境分局本级</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13091626P00002410002D</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排水过程控制系统及在线设备运维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40.00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40.00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8618" w:type="dxa"/>
            <w:gridSpan w:val="6"/>
            <w:vAlign w:val="center"/>
          </w:tcPr>
          <w:p>
            <w:pPr>
              <w:pStyle w:val="单元格样式2"/>
            </w:pPr>
            <w:r>
              <w:t xml:space="preserve">用于支付项目尾款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40.00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1.保障排水过程控制系统及在线设备运维正常运行</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1276"/>
        <w:gridCol w:w="1332"/>
        <w:gridCol w:w="2891"/>
        <w:gridCol w:w="1276"/>
        <w:gridCol w:w="1843"/>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blPrEx>
          <w:jc w:val="center"/>
          <w:tblLayout w:type="fixed"/>
        </w:tblPrEx>
        <w:trPr>
          <w:trHeight w:val="369"/>
          <w:jc w:val="center"/>
        </w:trPr>
        <w:tc>
          <w:tcPr>
            <w:tcW w:w="1276" w:type="dxa"/>
            <w:vAlign w:val="center"/>
          </w:tcPr>
          <w:p>
            <w:pPr>
              <w:pStyle w:val="单元格样式3"/>
            </w:pPr>
            <w:r>
              <w:t xml:space="preserve">产出指标</w:t>
            </w:r>
          </w:p>
        </w:tc>
        <w:tc>
          <w:tcPr>
            <w:tcW w:w="1276" w:type="dxa"/>
            <w:vAlign w:val="center"/>
          </w:tcPr>
          <w:p>
            <w:pPr>
              <w:pStyle w:val="单元格样式2"/>
            </w:pPr>
            <w:r>
              <w:t xml:space="preserve">成本指标</w:t>
            </w:r>
          </w:p>
        </w:tc>
        <w:tc>
          <w:tcPr>
            <w:tcW w:w="1332" w:type="dxa"/>
            <w:vAlign w:val="center"/>
          </w:tcPr>
          <w:p>
            <w:pPr>
              <w:pStyle w:val="单元格样式2"/>
            </w:pPr>
            <w:r>
              <w:t xml:space="preserve">依据项目预算开展</w:t>
            </w:r>
          </w:p>
        </w:tc>
        <w:tc>
          <w:tcPr>
            <w:tcW w:w="2891" w:type="dxa"/>
            <w:vAlign w:val="center"/>
          </w:tcPr>
          <w:p>
            <w:pPr>
              <w:pStyle w:val="单元格样式2"/>
            </w:pPr>
            <w:r>
              <w:t xml:space="preserve">依据项目预算开展</w:t>
            </w:r>
          </w:p>
        </w:tc>
        <w:tc>
          <w:tcPr>
            <w:tcW w:w="1276" w:type="dxa"/>
            <w:vAlign w:val="center"/>
          </w:tcPr>
          <w:p>
            <w:pPr>
              <w:pStyle w:val="单元格样式2"/>
            </w:pPr>
            <w:r>
              <w:t xml:space="preserve">≤40万元</w:t>
            </w:r>
          </w:p>
        </w:tc>
        <w:tc>
          <w:tcPr>
            <w:tcW w:w="1843" w:type="dxa"/>
            <w:vAlign w:val="center"/>
          </w:tcPr>
          <w:p>
            <w:pPr>
              <w:pStyle w:val="单元格样式2"/>
            </w:pPr>
            <w:r>
              <w:t xml:space="preserve">预算内支付</w:t>
            </w:r>
          </w:p>
        </w:tc>
      </w:tr>
      <w:tr>
        <w:tblPrEx>
          <w:jc w:val="center"/>
          <w:tblLayout w:type="fixed"/>
        </w:tblPrEx>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保障排水过程控制系统正常运行</w:t>
            </w:r>
          </w:p>
        </w:tc>
        <w:tc>
          <w:tcPr>
            <w:tcW w:w="2891" w:type="dxa"/>
            <w:vAlign w:val="center"/>
          </w:tcPr>
          <w:p>
            <w:pPr>
              <w:pStyle w:val="单元格样式2"/>
            </w:pPr>
            <w:r>
              <w:t xml:space="preserve">保障排水过程控制系统正常运行</w:t>
            </w:r>
          </w:p>
        </w:tc>
        <w:tc>
          <w:tcPr>
            <w:tcW w:w="1276" w:type="dxa"/>
            <w:vAlign w:val="center"/>
          </w:tcPr>
          <w:p>
            <w:pPr>
              <w:pStyle w:val="单元格样式2"/>
            </w:pPr>
            <w:r>
              <w:t xml:space="preserve">1项</w:t>
            </w:r>
          </w:p>
        </w:tc>
        <w:tc>
          <w:tcPr>
            <w:tcW w:w="1843" w:type="dxa"/>
            <w:vAlign w:val="center"/>
          </w:tcPr>
          <w:p>
            <w:pPr>
              <w:pStyle w:val="单元格样式2"/>
            </w:pPr>
            <w:r>
              <w:t xml:space="preserve">预算内支付</w:t>
            </w:r>
          </w:p>
        </w:tc>
      </w:tr>
      <w:tr>
        <w:tblPrEx>
          <w:jc w:val="center"/>
          <w:tblLayout w:type="fixed"/>
        </w:tblPrEx>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满意度</w:t>
            </w:r>
          </w:p>
        </w:tc>
        <w:tc>
          <w:tcPr>
            <w:tcW w:w="2891" w:type="dxa"/>
            <w:vAlign w:val="center"/>
          </w:tcPr>
          <w:p>
            <w:pPr>
              <w:pStyle w:val="单元格样式2"/>
            </w:pPr>
            <w:r>
              <w:t xml:space="preserve">满意度</w:t>
            </w:r>
          </w:p>
        </w:tc>
        <w:tc>
          <w:tcPr>
            <w:tcW w:w="1276" w:type="dxa"/>
            <w:vAlign w:val="center"/>
          </w:tcPr>
          <w:p>
            <w:pPr>
              <w:pStyle w:val="单元格样式2"/>
            </w:pPr>
            <w:r>
              <w:t xml:space="preserve">100百分比</w:t>
            </w:r>
          </w:p>
        </w:tc>
        <w:tc>
          <w:tcPr>
            <w:tcW w:w="1843" w:type="dxa"/>
            <w:vAlign w:val="center"/>
          </w:tcPr>
          <w:p>
            <w:pPr>
              <w:pStyle w:val="单元格样式2"/>
            </w:pPr>
            <w:r>
              <w:t xml:space="preserve">预算内支付</w:t>
            </w:r>
          </w:p>
        </w:tc>
      </w:tr>
    </w:tbl>
    <w:p>
      <w:pPr>
        <w:sectPr>
          <w:type w:val="nextPage"/>
          <w:pgSz w:w="11900" w:h="16840" w:orient="portrait"/>
          <w:pgMar w:top="1984" w:right="1304" w:bottom="1134" w:left="1304" w:header="720" w:footer="720" w:gutter="0"/>
        </w:sectPr>
      </w:pPr>
    </w:p>
    <w:p>
      <w:pPr>
        <w:spacing w:before="0" w:after="0" w:line="240" w:lineRule="auto"/>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0" w:name="_Toc_4_4_0000000021"/>
      <w:r>
        <w:rPr>
          <w:rFonts w:ascii="方正仿宋_GBK" w:eastAsia="方正仿宋_GBK" w:hAnsi="方正仿宋_GBK" w:cs="方正仿宋_GBK"/>
          <w:color w:val="000000"/>
          <w:sz w:val="28"/>
        </w:rPr>
        <w:t xml:space="preserve">18.入河排污口设置论证报告绩效目标表</w:t>
      </w:r>
      <w:bookmarkEnd w:id="20"/>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1276"/>
        <w:gridCol w:w="1332"/>
        <w:gridCol w:w="1587"/>
        <w:gridCol w:w="1304"/>
        <w:gridCol w:w="1276"/>
        <w:gridCol w:w="1843"/>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467001沧州渤海新区临港经济技术开发区生态环境分局本级</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13091626P000324100011</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入河排污口设置论证报告</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8.00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8.00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8618" w:type="dxa"/>
            <w:gridSpan w:val="6"/>
            <w:vAlign w:val="center"/>
          </w:tcPr>
          <w:p>
            <w:pPr>
              <w:pStyle w:val="单元格样式2"/>
            </w:pPr>
            <w:r>
              <w:t xml:space="preserve">用于支付入河排污口设置论证报告编制费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8.00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1.完成入河排污口设置论证报告编制</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1276"/>
        <w:gridCol w:w="1332"/>
        <w:gridCol w:w="2891"/>
        <w:gridCol w:w="1276"/>
        <w:gridCol w:w="1843"/>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blPrEx>
          <w:jc w:val="center"/>
          <w:tblLayout w:type="fixed"/>
        </w:tblPrEx>
        <w:trPr>
          <w:trHeight w:val="369"/>
          <w:jc w:val="center"/>
        </w:trPr>
        <w:tc>
          <w:tcPr>
            <w:tcW w:w="1276" w:type="dxa"/>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完成编制入河排污口设置论证报告</w:t>
            </w:r>
          </w:p>
        </w:tc>
        <w:tc>
          <w:tcPr>
            <w:tcW w:w="2891" w:type="dxa"/>
            <w:vAlign w:val="center"/>
          </w:tcPr>
          <w:p>
            <w:pPr>
              <w:pStyle w:val="单元格样式2"/>
            </w:pPr>
            <w:r>
              <w:t xml:space="preserve">完成编制入河排污口设置论证报告</w:t>
            </w:r>
          </w:p>
        </w:tc>
        <w:tc>
          <w:tcPr>
            <w:tcW w:w="1276" w:type="dxa"/>
            <w:vAlign w:val="center"/>
          </w:tcPr>
          <w:p>
            <w:pPr>
              <w:pStyle w:val="单元格样式2"/>
            </w:pPr>
            <w:r>
              <w:t xml:space="preserve">1项</w:t>
            </w:r>
          </w:p>
        </w:tc>
        <w:tc>
          <w:tcPr>
            <w:tcW w:w="1843" w:type="dxa"/>
            <w:vAlign w:val="center"/>
          </w:tcPr>
          <w:p>
            <w:pPr>
              <w:pStyle w:val="单元格样式2"/>
            </w:pPr>
            <w:r>
              <w:t xml:space="preserve">预算内开展此项目</w:t>
            </w:r>
          </w:p>
        </w:tc>
      </w:tr>
      <w:tr>
        <w:tblPrEx>
          <w:jc w:val="center"/>
          <w:tblLayout w:type="fixed"/>
        </w:tblPrEx>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预算内开展此项目</w:t>
            </w:r>
          </w:p>
        </w:tc>
        <w:tc>
          <w:tcPr>
            <w:tcW w:w="2891" w:type="dxa"/>
            <w:vAlign w:val="center"/>
          </w:tcPr>
          <w:p>
            <w:pPr>
              <w:pStyle w:val="单元格样式2"/>
            </w:pPr>
            <w:r>
              <w:t xml:space="preserve">预算内开展此项目</w:t>
            </w:r>
          </w:p>
        </w:tc>
        <w:tc>
          <w:tcPr>
            <w:tcW w:w="1276" w:type="dxa"/>
            <w:vAlign w:val="center"/>
          </w:tcPr>
          <w:p>
            <w:pPr>
              <w:pStyle w:val="单元格样式2"/>
            </w:pPr>
            <w:r>
              <w:t xml:space="preserve">≤8万</w:t>
            </w:r>
          </w:p>
        </w:tc>
        <w:tc>
          <w:tcPr>
            <w:tcW w:w="1843" w:type="dxa"/>
            <w:vAlign w:val="center"/>
          </w:tcPr>
          <w:p>
            <w:pPr>
              <w:pStyle w:val="单元格样式2"/>
            </w:pPr>
            <w:r>
              <w:t xml:space="preserve">预算内开展此项目</w:t>
            </w:r>
          </w:p>
        </w:tc>
      </w:tr>
      <w:tr>
        <w:tblPrEx>
          <w:jc w:val="center"/>
          <w:tblLayout w:type="fixed"/>
        </w:tblPrEx>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满意度</w:t>
            </w:r>
          </w:p>
        </w:tc>
        <w:tc>
          <w:tcPr>
            <w:tcW w:w="2891" w:type="dxa"/>
            <w:vAlign w:val="center"/>
          </w:tcPr>
          <w:p>
            <w:pPr>
              <w:pStyle w:val="单元格样式2"/>
            </w:pPr>
            <w:r>
              <w:t xml:space="preserve">满意度</w:t>
            </w:r>
          </w:p>
        </w:tc>
        <w:tc>
          <w:tcPr>
            <w:tcW w:w="1276" w:type="dxa"/>
            <w:vAlign w:val="center"/>
          </w:tcPr>
          <w:p>
            <w:pPr>
              <w:pStyle w:val="单元格样式2"/>
            </w:pPr>
            <w:r>
              <w:t xml:space="preserve">100百分比</w:t>
            </w:r>
          </w:p>
        </w:tc>
        <w:tc>
          <w:tcPr>
            <w:tcW w:w="1843" w:type="dxa"/>
            <w:vAlign w:val="center"/>
          </w:tcPr>
          <w:p>
            <w:pPr>
              <w:pStyle w:val="单元格样式2"/>
            </w:pPr>
            <w:r>
              <w:t xml:space="preserve">预算内开展此项目</w:t>
            </w:r>
          </w:p>
        </w:tc>
      </w:tr>
    </w:tbl>
    <w:p>
      <w:pPr>
        <w:sectPr>
          <w:type w:val="nextPage"/>
          <w:pgSz w:w="11900" w:h="16840" w:orient="portrait"/>
          <w:pgMar w:top="1984" w:right="1304" w:bottom="1134" w:left="1304" w:header="720" w:footer="720" w:gutter="0"/>
        </w:sectPr>
      </w:pPr>
    </w:p>
    <w:p>
      <w:pPr>
        <w:spacing w:before="0" w:after="0" w:line="240" w:lineRule="auto"/>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1" w:name="_Toc_4_4_0000000022"/>
      <w:r>
        <w:rPr>
          <w:rFonts w:ascii="方正仿宋_GBK" w:eastAsia="方正仿宋_GBK" w:hAnsi="方正仿宋_GBK" w:cs="方正仿宋_GBK"/>
          <w:color w:val="000000"/>
          <w:sz w:val="28"/>
        </w:rPr>
        <w:t xml:space="preserve">19.三方检测费绩效目标表</w:t>
      </w:r>
      <w:bookmarkEnd w:id="21"/>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1276"/>
        <w:gridCol w:w="1332"/>
        <w:gridCol w:w="1587"/>
        <w:gridCol w:w="1304"/>
        <w:gridCol w:w="1276"/>
        <w:gridCol w:w="1843"/>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467001沧州渤海新区临港经济技术开发区生态环境分局本级</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13091626P00015810004Q</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三方检测费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8618" w:type="dxa"/>
            <w:gridSpan w:val="6"/>
            <w:vAlign w:val="center"/>
          </w:tcPr>
          <w:p>
            <w:pPr>
              <w:pStyle w:val="单元格样式2"/>
            </w:pPr>
            <w:r>
              <w:t xml:space="preserve">用于支付三方检测费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200.00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1.保障三方检测项目顺利开展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1276"/>
        <w:gridCol w:w="1332"/>
        <w:gridCol w:w="2891"/>
        <w:gridCol w:w="1276"/>
        <w:gridCol w:w="1843"/>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blPrEx>
          <w:jc w:val="center"/>
          <w:tblLayout w:type="fixed"/>
        </w:tblPrEx>
        <w:trPr>
          <w:trHeight w:val="369"/>
          <w:jc w:val="center"/>
        </w:trPr>
        <w:tc>
          <w:tcPr>
            <w:tcW w:w="1276" w:type="dxa"/>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年度检测企业家数</w:t>
            </w:r>
          </w:p>
        </w:tc>
        <w:tc>
          <w:tcPr>
            <w:tcW w:w="2891" w:type="dxa"/>
            <w:vAlign w:val="center"/>
          </w:tcPr>
          <w:p>
            <w:pPr>
              <w:pStyle w:val="单元格样式2"/>
            </w:pPr>
            <w:r>
              <w:t xml:space="preserve">年度检测企业家数</w:t>
            </w:r>
          </w:p>
        </w:tc>
        <w:tc>
          <w:tcPr>
            <w:tcW w:w="1276" w:type="dxa"/>
            <w:vAlign w:val="center"/>
          </w:tcPr>
          <w:p>
            <w:pPr>
              <w:pStyle w:val="单元格样式2"/>
            </w:pPr>
            <w:r>
              <w:t xml:space="preserve">≥50家次</w:t>
            </w:r>
          </w:p>
        </w:tc>
        <w:tc>
          <w:tcPr>
            <w:tcW w:w="1843" w:type="dxa"/>
            <w:vAlign w:val="center"/>
          </w:tcPr>
          <w:p>
            <w:pPr>
              <w:pStyle w:val="单元格样式2"/>
            </w:pPr>
            <w:r>
              <w:t xml:space="preserve">预算内开展</w:t>
            </w:r>
          </w:p>
        </w:tc>
      </w:tr>
      <w:tr>
        <w:tblPrEx>
          <w:jc w:val="center"/>
          <w:tblLayout w:type="fixed"/>
        </w:tblPrEx>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监测数据合格率</w:t>
            </w:r>
          </w:p>
        </w:tc>
        <w:tc>
          <w:tcPr>
            <w:tcW w:w="2891" w:type="dxa"/>
            <w:vAlign w:val="center"/>
          </w:tcPr>
          <w:p>
            <w:pPr>
              <w:pStyle w:val="单元格样式2"/>
            </w:pPr>
            <w:r>
              <w:t xml:space="preserve">监测数据合格率</w:t>
            </w:r>
          </w:p>
        </w:tc>
        <w:tc>
          <w:tcPr>
            <w:tcW w:w="1276" w:type="dxa"/>
            <w:vAlign w:val="center"/>
          </w:tcPr>
          <w:p>
            <w:pPr>
              <w:pStyle w:val="单元格样式2"/>
            </w:pPr>
            <w:r>
              <w:t xml:space="preserve">≥90百分比</w:t>
            </w:r>
          </w:p>
        </w:tc>
        <w:tc>
          <w:tcPr>
            <w:tcW w:w="1843" w:type="dxa"/>
            <w:vAlign w:val="center"/>
          </w:tcPr>
          <w:p>
            <w:pPr>
              <w:pStyle w:val="单元格样式2"/>
            </w:pPr>
            <w:r>
              <w:t xml:space="preserve">预算内开展</w:t>
            </w:r>
          </w:p>
        </w:tc>
      </w:tr>
      <w:tr>
        <w:tblPrEx>
          <w:jc w:val="center"/>
          <w:tblLayout w:type="fixed"/>
        </w:tblPrEx>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满意度</w:t>
            </w:r>
          </w:p>
        </w:tc>
        <w:tc>
          <w:tcPr>
            <w:tcW w:w="2891" w:type="dxa"/>
            <w:vAlign w:val="center"/>
          </w:tcPr>
          <w:p>
            <w:pPr>
              <w:pStyle w:val="单元格样式2"/>
            </w:pPr>
            <w:r>
              <w:t xml:space="preserve">满意度</w:t>
            </w:r>
          </w:p>
        </w:tc>
        <w:tc>
          <w:tcPr>
            <w:tcW w:w="1276" w:type="dxa"/>
            <w:vAlign w:val="center"/>
          </w:tcPr>
          <w:p>
            <w:pPr>
              <w:pStyle w:val="单元格样式2"/>
            </w:pPr>
            <w:r>
              <w:t xml:space="preserve">≥90百分比</w:t>
            </w:r>
          </w:p>
        </w:tc>
        <w:tc>
          <w:tcPr>
            <w:tcW w:w="1843" w:type="dxa"/>
            <w:vAlign w:val="center"/>
          </w:tcPr>
          <w:p>
            <w:pPr>
              <w:pStyle w:val="单元格样式2"/>
            </w:pPr>
            <w:r>
              <w:t xml:space="preserve">预算内开展</w:t>
            </w:r>
          </w:p>
        </w:tc>
      </w:tr>
    </w:tbl>
    <w:p>
      <w:pPr>
        <w:sectPr>
          <w:type w:val="nextPage"/>
          <w:pgSz w:w="11900" w:h="16840" w:orient="portrait"/>
          <w:pgMar w:top="1984" w:right="1304" w:bottom="1134" w:left="1304" w:header="720" w:footer="720" w:gutter="0"/>
        </w:sectPr>
      </w:pPr>
    </w:p>
    <w:p>
      <w:pPr>
        <w:spacing w:before="0" w:after="0" w:line="240" w:lineRule="auto"/>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2" w:name="_Toc_4_4_0000000023"/>
      <w:r>
        <w:rPr>
          <w:rFonts w:ascii="方正仿宋_GBK" w:eastAsia="方正仿宋_GBK" w:hAnsi="方正仿宋_GBK" w:cs="方正仿宋_GBK"/>
          <w:color w:val="000000"/>
          <w:sz w:val="28"/>
        </w:rPr>
        <w:t xml:space="preserve">20.水质服务绩效目标表</w:t>
      </w:r>
      <w:bookmarkEnd w:id="22"/>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1276"/>
        <w:gridCol w:w="1332"/>
        <w:gridCol w:w="1587"/>
        <w:gridCol w:w="1304"/>
        <w:gridCol w:w="1276"/>
        <w:gridCol w:w="1843"/>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467001沧州渤海新区临港经济技术开发区生态环境分局本级</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13091626P00002310002P</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水质服务</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8618" w:type="dxa"/>
            <w:gridSpan w:val="6"/>
            <w:vAlign w:val="center"/>
          </w:tcPr>
          <w:p>
            <w:pPr>
              <w:pStyle w:val="单元格样式2"/>
            </w:pPr>
            <w:r>
              <w:t xml:space="preserve">用于支付项目费用</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30.00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1.保障开发区内断面水质达标</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1276"/>
        <w:gridCol w:w="1332"/>
        <w:gridCol w:w="2891"/>
        <w:gridCol w:w="1276"/>
        <w:gridCol w:w="1843"/>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blPrEx>
          <w:jc w:val="center"/>
          <w:tblLayout w:type="fixed"/>
        </w:tblPrEx>
        <w:trPr>
          <w:trHeight w:val="369"/>
          <w:jc w:val="center"/>
        </w:trPr>
        <w:tc>
          <w:tcPr>
            <w:tcW w:w="1276" w:type="dxa"/>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地表水水质检测任务完成率</w:t>
            </w:r>
          </w:p>
        </w:tc>
        <w:tc>
          <w:tcPr>
            <w:tcW w:w="2891" w:type="dxa"/>
            <w:vAlign w:val="center"/>
          </w:tcPr>
          <w:p>
            <w:pPr>
              <w:pStyle w:val="单元格样式2"/>
            </w:pPr>
            <w:r>
              <w:t xml:space="preserve">地表水水质检测任务完成率</w:t>
            </w:r>
          </w:p>
        </w:tc>
        <w:tc>
          <w:tcPr>
            <w:tcW w:w="1276" w:type="dxa"/>
            <w:vAlign w:val="center"/>
          </w:tcPr>
          <w:p>
            <w:pPr>
              <w:pStyle w:val="单元格样式2"/>
            </w:pPr>
            <w:r>
              <w:t xml:space="preserve">100百分比</w:t>
            </w:r>
          </w:p>
        </w:tc>
        <w:tc>
          <w:tcPr>
            <w:tcW w:w="1843" w:type="dxa"/>
            <w:vAlign w:val="center"/>
          </w:tcPr>
          <w:p>
            <w:pPr>
              <w:pStyle w:val="单元格样式2"/>
            </w:pPr>
            <w:r>
              <w:t xml:space="preserve">预算内执行</w:t>
            </w:r>
          </w:p>
        </w:tc>
      </w:tr>
      <w:tr>
        <w:tblPrEx>
          <w:jc w:val="center"/>
          <w:tblLayout w:type="fixed"/>
        </w:tblPrEx>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改善水环境</w:t>
            </w:r>
          </w:p>
        </w:tc>
        <w:tc>
          <w:tcPr>
            <w:tcW w:w="2891" w:type="dxa"/>
            <w:vAlign w:val="center"/>
          </w:tcPr>
          <w:p>
            <w:pPr>
              <w:pStyle w:val="单元格样式2"/>
            </w:pPr>
            <w:r>
              <w:t xml:space="preserve">改善水环境</w:t>
            </w:r>
          </w:p>
        </w:tc>
        <w:tc>
          <w:tcPr>
            <w:tcW w:w="1276" w:type="dxa"/>
            <w:vAlign w:val="center"/>
          </w:tcPr>
          <w:p>
            <w:pPr>
              <w:pStyle w:val="单元格样式2"/>
            </w:pPr>
            <w:r>
              <w:t xml:space="preserve">≤30毫克/升</w:t>
            </w:r>
          </w:p>
        </w:tc>
        <w:tc>
          <w:tcPr>
            <w:tcW w:w="1843" w:type="dxa"/>
            <w:vAlign w:val="center"/>
          </w:tcPr>
          <w:p>
            <w:pPr>
              <w:pStyle w:val="单元格样式2"/>
            </w:pPr>
            <w:r>
              <w:t xml:space="preserve">预算内执行</w:t>
            </w:r>
          </w:p>
        </w:tc>
      </w:tr>
      <w:tr>
        <w:tblPrEx>
          <w:jc w:val="center"/>
          <w:tblLayout w:type="fixed"/>
        </w:tblPrEx>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满意度</w:t>
            </w:r>
          </w:p>
        </w:tc>
        <w:tc>
          <w:tcPr>
            <w:tcW w:w="2891" w:type="dxa"/>
            <w:vAlign w:val="center"/>
          </w:tcPr>
          <w:p>
            <w:pPr>
              <w:pStyle w:val="单元格样式2"/>
            </w:pPr>
            <w:r>
              <w:t xml:space="preserve">满意度</w:t>
            </w:r>
          </w:p>
        </w:tc>
        <w:tc>
          <w:tcPr>
            <w:tcW w:w="1276" w:type="dxa"/>
            <w:vAlign w:val="center"/>
          </w:tcPr>
          <w:p>
            <w:pPr>
              <w:pStyle w:val="单元格样式2"/>
            </w:pPr>
            <w:r>
              <w:t xml:space="preserve">100百分比</w:t>
            </w:r>
          </w:p>
        </w:tc>
        <w:tc>
          <w:tcPr>
            <w:tcW w:w="1843" w:type="dxa"/>
            <w:vAlign w:val="center"/>
          </w:tcPr>
          <w:p>
            <w:pPr>
              <w:pStyle w:val="单元格样式2"/>
            </w:pPr>
            <w:r>
              <w:t xml:space="preserve">预算内执行</w:t>
            </w:r>
          </w:p>
        </w:tc>
      </w:tr>
    </w:tbl>
    <w:p>
      <w:pPr>
        <w:sectPr>
          <w:type w:val="nextPage"/>
          <w:pgSz w:w="11900" w:h="16840" w:orient="portrait"/>
          <w:pgMar w:top="1984" w:right="1304" w:bottom="1134" w:left="1304" w:header="720" w:footer="720" w:gutter="0"/>
        </w:sectPr>
      </w:pPr>
    </w:p>
    <w:p>
      <w:pPr>
        <w:spacing w:before="0" w:after="0" w:line="240" w:lineRule="auto"/>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3" w:name="_Toc_4_4_0000000024"/>
      <w:r>
        <w:rPr>
          <w:rFonts w:ascii="方正仿宋_GBK" w:eastAsia="方正仿宋_GBK" w:hAnsi="方正仿宋_GBK" w:cs="方正仿宋_GBK"/>
          <w:color w:val="000000"/>
          <w:sz w:val="28"/>
        </w:rPr>
        <w:t xml:space="preserve">21.雾森系统绩效目标表</w:t>
      </w:r>
      <w:bookmarkEnd w:id="23"/>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1276"/>
        <w:gridCol w:w="1332"/>
        <w:gridCol w:w="1587"/>
        <w:gridCol w:w="1304"/>
        <w:gridCol w:w="1276"/>
        <w:gridCol w:w="1843"/>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467001沧州渤海新区临港经济技术开发区生态环境分局本级</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13091626P000313100014</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雾森系统</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20.00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20.00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8618" w:type="dxa"/>
            <w:gridSpan w:val="6"/>
            <w:vAlign w:val="center"/>
          </w:tcPr>
          <w:p>
            <w:pPr>
              <w:pStyle w:val="单元格样式2"/>
            </w:pPr>
            <w:r>
              <w:t xml:space="preserve">用于支付项目费用</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20.00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1.保障雾森系统顺利开展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1276"/>
        <w:gridCol w:w="1332"/>
        <w:gridCol w:w="2891"/>
        <w:gridCol w:w="1276"/>
        <w:gridCol w:w="1843"/>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blPrEx>
          <w:jc w:val="center"/>
          <w:tblLayout w:type="fixed"/>
        </w:tblPrEx>
        <w:trPr>
          <w:trHeight w:val="369"/>
          <w:jc w:val="center"/>
        </w:trPr>
        <w:tc>
          <w:tcPr>
            <w:tcW w:w="1276" w:type="dxa"/>
            <w:vAlign w:val="center"/>
          </w:tcPr>
          <w:p>
            <w:pPr>
              <w:pStyle w:val="单元格样式3"/>
            </w:pPr>
            <w:r>
              <w:t xml:space="preserve">产出指标</w:t>
            </w:r>
          </w:p>
        </w:tc>
        <w:tc>
          <w:tcPr>
            <w:tcW w:w="1276" w:type="dxa"/>
            <w:vAlign w:val="center"/>
          </w:tcPr>
          <w:p>
            <w:pPr>
              <w:pStyle w:val="单元格样式2"/>
            </w:pPr>
            <w:r>
              <w:t xml:space="preserve">数量指标</w:t>
            </w:r>
          </w:p>
        </w:tc>
        <w:tc>
          <w:tcPr>
            <w:tcW w:w="1332" w:type="dxa"/>
            <w:vAlign w:val="center"/>
          </w:tcPr>
          <w:p>
            <w:pPr>
              <w:pStyle w:val="单元格样式2"/>
            </w:pPr>
            <w:r>
              <w:t xml:space="preserve">预算内执行</w:t>
            </w:r>
          </w:p>
        </w:tc>
        <w:tc>
          <w:tcPr>
            <w:tcW w:w="2891" w:type="dxa"/>
            <w:vAlign w:val="center"/>
          </w:tcPr>
          <w:p>
            <w:pPr>
              <w:pStyle w:val="单元格样式2"/>
            </w:pPr>
            <w:r>
              <w:t xml:space="preserve">预算内执行</w:t>
            </w:r>
          </w:p>
        </w:tc>
        <w:tc>
          <w:tcPr>
            <w:tcW w:w="1276" w:type="dxa"/>
            <w:vAlign w:val="center"/>
          </w:tcPr>
          <w:p>
            <w:pPr>
              <w:pStyle w:val="单元格样式2"/>
            </w:pPr>
            <w:r>
              <w:t xml:space="preserve">≤20万元</w:t>
            </w:r>
          </w:p>
        </w:tc>
        <w:tc>
          <w:tcPr>
            <w:tcW w:w="1843" w:type="dxa"/>
            <w:vAlign w:val="center"/>
          </w:tcPr>
          <w:p>
            <w:pPr>
              <w:pStyle w:val="单元格样式2"/>
            </w:pPr>
            <w:r>
              <w:t xml:space="preserve">预算内执行</w:t>
            </w:r>
          </w:p>
        </w:tc>
      </w:tr>
      <w:tr>
        <w:tblPrEx>
          <w:jc w:val="center"/>
          <w:tblLayout w:type="fixed"/>
        </w:tblPrEx>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社会效益指标</w:t>
            </w:r>
          </w:p>
        </w:tc>
        <w:tc>
          <w:tcPr>
            <w:tcW w:w="1332" w:type="dxa"/>
            <w:vAlign w:val="center"/>
          </w:tcPr>
          <w:p>
            <w:pPr>
              <w:pStyle w:val="单元格样式2"/>
            </w:pPr>
            <w:r>
              <w:t xml:space="preserve">保障空气质量</w:t>
            </w:r>
          </w:p>
        </w:tc>
        <w:tc>
          <w:tcPr>
            <w:tcW w:w="2891" w:type="dxa"/>
            <w:vAlign w:val="center"/>
          </w:tcPr>
          <w:p>
            <w:pPr>
              <w:pStyle w:val="单元格样式2"/>
            </w:pPr>
            <w:r>
              <w:t xml:space="preserve">保障空气质量</w:t>
            </w:r>
          </w:p>
        </w:tc>
        <w:tc>
          <w:tcPr>
            <w:tcW w:w="1276" w:type="dxa"/>
            <w:vAlign w:val="center"/>
          </w:tcPr>
          <w:p>
            <w:pPr>
              <w:pStyle w:val="单元格样式2"/>
            </w:pPr>
            <w:r>
              <w:t xml:space="preserve">≥80百分比</w:t>
            </w:r>
          </w:p>
        </w:tc>
        <w:tc>
          <w:tcPr>
            <w:tcW w:w="1843" w:type="dxa"/>
            <w:vAlign w:val="center"/>
          </w:tcPr>
          <w:p>
            <w:pPr>
              <w:pStyle w:val="单元格样式2"/>
            </w:pPr>
            <w:r>
              <w:t xml:space="preserve">预算内执行</w:t>
            </w:r>
          </w:p>
        </w:tc>
      </w:tr>
      <w:tr>
        <w:tblPrEx>
          <w:jc w:val="center"/>
          <w:tblLayout w:type="fixed"/>
        </w:tblPrEx>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满意度</w:t>
            </w:r>
          </w:p>
        </w:tc>
        <w:tc>
          <w:tcPr>
            <w:tcW w:w="2891" w:type="dxa"/>
            <w:vAlign w:val="center"/>
          </w:tcPr>
          <w:p>
            <w:pPr>
              <w:pStyle w:val="单元格样式2"/>
            </w:pPr>
            <w:r>
              <w:t xml:space="preserve">满意度</w:t>
            </w:r>
          </w:p>
        </w:tc>
        <w:tc>
          <w:tcPr>
            <w:tcW w:w="1276" w:type="dxa"/>
            <w:vAlign w:val="center"/>
          </w:tcPr>
          <w:p>
            <w:pPr>
              <w:pStyle w:val="单元格样式2"/>
            </w:pPr>
            <w:r>
              <w:t xml:space="preserve">100百分比</w:t>
            </w:r>
          </w:p>
        </w:tc>
        <w:tc>
          <w:tcPr>
            <w:tcW w:w="1843" w:type="dxa"/>
            <w:vAlign w:val="center"/>
          </w:tcPr>
          <w:p>
            <w:pPr>
              <w:pStyle w:val="单元格样式2"/>
            </w:pPr>
            <w:r>
              <w:t xml:space="preserve">预算内执行</w:t>
            </w:r>
          </w:p>
        </w:tc>
      </w:tr>
    </w:tbl>
    <w:p>
      <w:pPr>
        <w:sectPr>
          <w:type w:val="nextPage"/>
          <w:pgSz w:w="11900" w:h="16840" w:orient="portrait"/>
          <w:pgMar w:top="1984" w:right="1304" w:bottom="1134" w:left="1304" w:header="720" w:footer="720" w:gutter="0"/>
        </w:sectPr>
      </w:pPr>
    </w:p>
    <w:p>
      <w:pPr>
        <w:spacing w:before="0" w:after="0" w:line="240" w:lineRule="auto"/>
        <w:ind w:firstLine="0"/>
        <w:jc w:val="center"/>
        <w:outlineLvl w:val="9"/>
      </w:pPr>
      <w:r>
        <w:rPr>
          <w:rFonts w:ascii="方正仿宋_GBK" w:eastAsia="方正仿宋_GBK" w:hAnsi="方正仿宋_GBK" w:cs="方正仿宋_GBK"/>
          <w:color w:val="000000"/>
          <w:sz w:val="28"/>
        </w:rPr>
        <w:t xml:space="preserve"> </w:t>
      </w:r>
    </w:p>
    <w:p>
      <w:pPr>
        <w:spacing w:before="0" w:after="0"/>
        <w:ind w:firstLine="560"/>
        <w:jc w:val="left"/>
        <w:outlineLvl w:val="3"/>
      </w:pPr>
      <w:bookmarkStart w:id="24" w:name="_Toc_4_4_0000000025"/>
      <w:r>
        <w:rPr>
          <w:rFonts w:ascii="方正仿宋_GBK" w:eastAsia="方正仿宋_GBK" w:hAnsi="方正仿宋_GBK" w:cs="方正仿宋_GBK"/>
          <w:color w:val="000000"/>
          <w:sz w:val="28"/>
        </w:rPr>
        <w:t xml:space="preserve">22.一园一策一图绩效目标表</w:t>
      </w:r>
      <w:bookmarkEnd w:id="24"/>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1276"/>
        <w:gridCol w:w="1332"/>
        <w:gridCol w:w="1587"/>
        <w:gridCol w:w="1304"/>
        <w:gridCol w:w="1276"/>
        <w:gridCol w:w="1843"/>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8051" w:type="dxa"/>
            <w:gridSpan w:val="6"/>
            <w:tcBorders>
              <w:top w:val="single" w:sz="6" w:space="0" w:color="FFFFFF"/>
              <w:left w:val="single" w:sz="6" w:space="0" w:color="FFFFFF"/>
              <w:right w:val="single" w:sz="6" w:space="0" w:color="FFFFFF"/>
            </w:tcBorders>
            <w:vAlign w:val="center"/>
          </w:tcPr>
          <w:p>
            <w:pPr>
              <w:pStyle w:val="单元格样式5"/>
            </w:pPr>
            <w:r>
              <w:t xml:space="preserve">467001沧州渤海新区临港经济技术开发区生态环境分局本级</w:t>
            </w:r>
          </w:p>
        </w:tc>
        <w:tc>
          <w:tcPr>
            <w:tcW w:w="1843" w:type="dxa"/>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2608" w:type="dxa"/>
            <w:gridSpan w:val="2"/>
            <w:vAlign w:val="center"/>
          </w:tcPr>
          <w:p>
            <w:pPr>
              <w:pStyle w:val="单元格样式2"/>
            </w:pPr>
            <w:r>
              <w:t xml:space="preserve">13091626P00022310003T</w:t>
            </w:r>
          </w:p>
        </w:tc>
        <w:tc>
          <w:tcPr>
            <w:tcW w:w="1587" w:type="dxa"/>
            <w:vAlign w:val="center"/>
          </w:tcPr>
          <w:p>
            <w:pPr>
              <w:pStyle w:val="单元格样式1"/>
            </w:pPr>
            <w:r>
              <w:t xml:space="preserve">项目名称</w:t>
            </w:r>
          </w:p>
        </w:tc>
        <w:tc>
          <w:tcPr>
            <w:tcW w:w="4423" w:type="dxa"/>
            <w:gridSpan w:val="3"/>
            <w:vAlign w:val="center"/>
          </w:tcPr>
          <w:p>
            <w:pPr>
              <w:pStyle w:val="单元格样式2"/>
            </w:pPr>
            <w:r>
              <w:t xml:space="preserve">一园一策一图</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1276" w:type="dxa"/>
            <w:vAlign w:val="center"/>
          </w:tcPr>
          <w:p>
            <w:pPr>
              <w:pStyle w:val="单元格样式1"/>
            </w:pPr>
            <w:r>
              <w:t xml:space="preserve">预算数</w:t>
            </w:r>
          </w:p>
        </w:tc>
        <w:tc>
          <w:tcPr>
            <w:tcW w:w="1332" w:type="dxa"/>
            <w:vAlign w:val="center"/>
          </w:tcPr>
          <w:p>
            <w:pPr>
              <w:pStyle w:val="单元格样式2"/>
            </w:pPr>
            <w:r>
              <w:t xml:space="preserve">30.00</w:t>
            </w:r>
          </w:p>
        </w:tc>
        <w:tc>
          <w:tcPr>
            <w:tcW w:w="1587" w:type="dxa"/>
            <w:vAlign w:val="center"/>
          </w:tcPr>
          <w:p>
            <w:pPr>
              <w:pStyle w:val="单元格样式1"/>
            </w:pPr>
            <w:r>
              <w:t xml:space="preserve">其中：财政    资金</w:t>
            </w:r>
          </w:p>
        </w:tc>
        <w:tc>
          <w:tcPr>
            <w:tcW w:w="1304" w:type="dxa"/>
            <w:vAlign w:val="center"/>
          </w:tcPr>
          <w:p>
            <w:pPr>
              <w:pStyle w:val="单元格样式2"/>
            </w:pPr>
            <w:r>
              <w:t xml:space="preserve">30.00</w:t>
            </w:r>
          </w:p>
        </w:tc>
        <w:tc>
          <w:tcPr>
            <w:tcW w:w="1276" w:type="dxa"/>
            <w:vAlign w:val="center"/>
          </w:tcPr>
          <w:p>
            <w:pPr>
              <w:pStyle w:val="单元格样式1"/>
            </w:pPr>
            <w:r>
              <w:t xml:space="preserve">其他资金</w:t>
            </w:r>
          </w:p>
        </w:tc>
        <w:tc>
          <w:tcPr>
            <w:tcW w:w="1843"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8618" w:type="dxa"/>
            <w:gridSpan w:val="6"/>
            <w:vAlign w:val="center"/>
          </w:tcPr>
          <w:p>
            <w:pPr>
              <w:pStyle w:val="单元格样式2"/>
            </w:pPr>
            <w:r>
              <w:t xml:space="preserve">用于支付一园一策一图项目尾款支付</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2608" w:type="dxa"/>
            <w:gridSpan w:val="2"/>
            <w:vAlign w:val="center"/>
          </w:tcPr>
          <w:p>
            <w:pPr>
              <w:pStyle w:val="单元格样式1"/>
            </w:pPr>
            <w:r>
              <w:t xml:space="preserve">3月底</w:t>
            </w:r>
          </w:p>
        </w:tc>
        <w:tc>
          <w:tcPr>
            <w:tcW w:w="1587" w:type="dxa"/>
            <w:vAlign w:val="center"/>
          </w:tcPr>
          <w:p>
            <w:pPr>
              <w:pStyle w:val="单元格样式1"/>
            </w:pPr>
            <w:r>
              <w:t xml:space="preserve">6月底</w:t>
            </w:r>
          </w:p>
        </w:tc>
        <w:tc>
          <w:tcPr>
            <w:tcW w:w="1304" w:type="dxa"/>
            <w:vAlign w:val="center"/>
          </w:tcPr>
          <w:p>
            <w:pPr>
              <w:pStyle w:val="单元格样式1"/>
            </w:pPr>
            <w:r>
              <w:t xml:space="preserve">10月底</w:t>
            </w:r>
          </w:p>
        </w:tc>
        <w:tc>
          <w:tcPr>
            <w:tcW w:w="3119"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2608" w:type="dxa"/>
            <w:gridSpan w:val="2"/>
            <w:vAlign w:val="center"/>
          </w:tcPr>
          <w:p>
            <w:pPr>
              <w:pStyle w:val="单元格样式3"/>
            </w:pPr>
            <w:r>
              <w:t xml:space="preserve"> </w:t>
            </w:r>
          </w:p>
        </w:tc>
        <w:tc>
          <w:tcPr>
            <w:tcW w:w="1587" w:type="dxa"/>
            <w:vAlign w:val="center"/>
          </w:tcPr>
          <w:p>
            <w:pPr>
              <w:pStyle w:val="单元格样式3"/>
            </w:pPr>
            <w:r>
              <w:t xml:space="preserve"> </w:t>
            </w:r>
          </w:p>
        </w:tc>
        <w:tc>
          <w:tcPr>
            <w:tcW w:w="1304" w:type="dxa"/>
            <w:vAlign w:val="center"/>
          </w:tcPr>
          <w:p>
            <w:pPr>
              <w:pStyle w:val="单元格样式3"/>
            </w:pPr>
            <w:r>
              <w:t xml:space="preserve"> </w:t>
            </w:r>
          </w:p>
        </w:tc>
        <w:tc>
          <w:tcPr>
            <w:tcW w:w="3119" w:type="dxa"/>
            <w:gridSpan w:val="2"/>
            <w:vAlign w:val="center"/>
          </w:tcPr>
          <w:p>
            <w:pPr>
              <w:pStyle w:val="单元格样式3"/>
            </w:pPr>
            <w:r>
              <w:t xml:space="preserve">30.00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8618" w:type="dxa"/>
            <w:gridSpan w:val="6"/>
            <w:vAlign w:val="center"/>
          </w:tcPr>
          <w:p>
            <w:pPr>
              <w:pStyle w:val="单元格样式2"/>
            </w:pPr>
            <w:r>
              <w:t xml:space="preserve">1.保障一园一策一图项目顺利开展</w:t>
            </w:r>
          </w:p>
        </w:tc>
      </w:tr>
    </w:tbl>
    <w:p>
      <w:pPr>
        <w:spacing w:before="0" w:after="0" w:line="2" w:lineRule="exact"/>
        <w:ind w:firstLine="0"/>
        <w:jc w:val="center"/>
        <w:outlineLvl w:val="9"/>
      </w:pPr>
      <w:r>
        <w:rPr>
          <w:rFonts w:ascii="方正书宋_GBK" w:eastAsia="方正书宋_GBK" w:hAnsi="方正书宋_GBK" w:cs="方正书宋_GBK"/>
          <w:color w:val="000000"/>
          <w:sz w:val="21"/>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1276"/>
        <w:gridCol w:w="1332"/>
        <w:gridCol w:w="2891"/>
        <w:gridCol w:w="1276"/>
        <w:gridCol w:w="1843"/>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1276" w:type="dxa"/>
            <w:vAlign w:val="center"/>
          </w:tcPr>
          <w:p>
            <w:pPr>
              <w:pStyle w:val="单元格样式1"/>
            </w:pPr>
            <w:r>
              <w:t xml:space="preserve">二级指标</w:t>
            </w:r>
          </w:p>
        </w:tc>
        <w:tc>
          <w:tcPr>
            <w:tcW w:w="1332" w:type="dxa"/>
            <w:vAlign w:val="center"/>
          </w:tcPr>
          <w:p>
            <w:pPr>
              <w:pStyle w:val="单元格样式1"/>
            </w:pPr>
            <w:r>
              <w:t xml:space="preserve">三级指标</w:t>
            </w:r>
          </w:p>
        </w:tc>
        <w:tc>
          <w:tcPr>
            <w:tcW w:w="2891" w:type="dxa"/>
            <w:vAlign w:val="center"/>
          </w:tcPr>
          <w:p>
            <w:pPr>
              <w:pStyle w:val="单元格样式1"/>
            </w:pPr>
            <w:r>
              <w:t xml:space="preserve">绩效指标描述</w:t>
            </w:r>
          </w:p>
        </w:tc>
        <w:tc>
          <w:tcPr>
            <w:tcW w:w="1276" w:type="dxa"/>
            <w:vAlign w:val="center"/>
          </w:tcPr>
          <w:p>
            <w:pPr>
              <w:pStyle w:val="单元格样式1"/>
            </w:pPr>
            <w:r>
              <w:t xml:space="preserve">指标值</w:t>
            </w:r>
          </w:p>
        </w:tc>
        <w:tc>
          <w:tcPr>
            <w:tcW w:w="1843" w:type="dxa"/>
            <w:vAlign w:val="center"/>
          </w:tcPr>
          <w:p>
            <w:pPr>
              <w:pStyle w:val="单元格样式1"/>
            </w:pPr>
            <w:r>
              <w:t xml:space="preserve">指标值确定依据</w:t>
            </w:r>
          </w:p>
        </w:tc>
      </w:tr>
      <w:tr>
        <w:tblPrEx>
          <w:jc w:val="center"/>
          <w:tblLayout w:type="fixed"/>
        </w:tblPrEx>
        <w:trPr>
          <w:trHeight w:val="369"/>
          <w:jc w:val="center"/>
        </w:trPr>
        <w:tc>
          <w:tcPr>
            <w:tcW w:w="1276" w:type="dxa"/>
            <w:vAlign w:val="center"/>
          </w:tcPr>
          <w:p>
            <w:pPr>
              <w:pStyle w:val="单元格样式3"/>
            </w:pPr>
            <w:r>
              <w:t xml:space="preserve">产出指标</w:t>
            </w:r>
          </w:p>
        </w:tc>
        <w:tc>
          <w:tcPr>
            <w:tcW w:w="1276" w:type="dxa"/>
            <w:vAlign w:val="center"/>
          </w:tcPr>
          <w:p>
            <w:pPr>
              <w:pStyle w:val="单元格样式2"/>
            </w:pPr>
            <w:r>
              <w:t xml:space="preserve">成本指标</w:t>
            </w:r>
          </w:p>
        </w:tc>
        <w:tc>
          <w:tcPr>
            <w:tcW w:w="1332" w:type="dxa"/>
            <w:vAlign w:val="center"/>
          </w:tcPr>
          <w:p>
            <w:pPr>
              <w:pStyle w:val="单元格样式2"/>
            </w:pPr>
            <w:r>
              <w:t xml:space="preserve">预算内开展</w:t>
            </w:r>
          </w:p>
        </w:tc>
        <w:tc>
          <w:tcPr>
            <w:tcW w:w="2891" w:type="dxa"/>
            <w:vAlign w:val="center"/>
          </w:tcPr>
          <w:p>
            <w:pPr>
              <w:pStyle w:val="单元格样式2"/>
            </w:pPr>
            <w:r>
              <w:t xml:space="preserve">预算内开展</w:t>
            </w:r>
          </w:p>
        </w:tc>
        <w:tc>
          <w:tcPr>
            <w:tcW w:w="1276" w:type="dxa"/>
            <w:vAlign w:val="center"/>
          </w:tcPr>
          <w:p>
            <w:pPr>
              <w:pStyle w:val="单元格样式2"/>
            </w:pPr>
            <w:r>
              <w:t xml:space="preserve">≤30万元</w:t>
            </w:r>
          </w:p>
        </w:tc>
        <w:tc>
          <w:tcPr>
            <w:tcW w:w="1843" w:type="dxa"/>
            <w:vAlign w:val="center"/>
          </w:tcPr>
          <w:p>
            <w:pPr>
              <w:pStyle w:val="单元格样式2"/>
            </w:pPr>
            <w:r>
              <w:t xml:space="preserve">预算内开展</w:t>
            </w:r>
          </w:p>
        </w:tc>
      </w:tr>
      <w:tr>
        <w:tblPrEx>
          <w:jc w:val="center"/>
          <w:tblLayout w:type="fixed"/>
        </w:tblPrEx>
        <w:trPr>
          <w:trHeight w:val="369"/>
          <w:jc w:val="center"/>
        </w:trPr>
        <w:tc>
          <w:tcPr>
            <w:tcW w:w="1276" w:type="dxa"/>
            <w:vAlign w:val="center"/>
          </w:tcPr>
          <w:p>
            <w:pPr>
              <w:pStyle w:val="单元格样式3"/>
            </w:pPr>
            <w:r>
              <w:t xml:space="preserve">效益指标</w:t>
            </w:r>
          </w:p>
        </w:tc>
        <w:tc>
          <w:tcPr>
            <w:tcW w:w="1276" w:type="dxa"/>
            <w:vAlign w:val="center"/>
          </w:tcPr>
          <w:p>
            <w:pPr>
              <w:pStyle w:val="单元格样式2"/>
            </w:pPr>
            <w:r>
              <w:t xml:space="preserve">生态效益指标</w:t>
            </w:r>
          </w:p>
        </w:tc>
        <w:tc>
          <w:tcPr>
            <w:tcW w:w="1332" w:type="dxa"/>
            <w:vAlign w:val="center"/>
          </w:tcPr>
          <w:p>
            <w:pPr>
              <w:pStyle w:val="单元格样式2"/>
            </w:pPr>
            <w:r>
              <w:t xml:space="preserve">项目稳步进展</w:t>
            </w:r>
          </w:p>
        </w:tc>
        <w:tc>
          <w:tcPr>
            <w:tcW w:w="2891" w:type="dxa"/>
            <w:vAlign w:val="center"/>
          </w:tcPr>
          <w:p>
            <w:pPr>
              <w:pStyle w:val="单元格样式2"/>
            </w:pPr>
            <w:r>
              <w:t xml:space="preserve">项目稳步进展</w:t>
            </w:r>
          </w:p>
        </w:tc>
        <w:tc>
          <w:tcPr>
            <w:tcW w:w="1276" w:type="dxa"/>
            <w:vAlign w:val="center"/>
          </w:tcPr>
          <w:p>
            <w:pPr>
              <w:pStyle w:val="单元格样式2"/>
            </w:pPr>
            <w:r>
              <w:t xml:space="preserve">1项</w:t>
            </w:r>
          </w:p>
        </w:tc>
        <w:tc>
          <w:tcPr>
            <w:tcW w:w="1843" w:type="dxa"/>
            <w:vAlign w:val="center"/>
          </w:tcPr>
          <w:p>
            <w:pPr>
              <w:pStyle w:val="单元格样式2"/>
            </w:pPr>
            <w:r>
              <w:t xml:space="preserve">预算内开展</w:t>
            </w:r>
          </w:p>
        </w:tc>
      </w:tr>
      <w:tr>
        <w:tblPrEx>
          <w:jc w:val="center"/>
          <w:tblLayout w:type="fixed"/>
        </w:tblPrEx>
        <w:trPr>
          <w:trHeight w:val="369"/>
          <w:jc w:val="center"/>
        </w:trPr>
        <w:tc>
          <w:tcPr>
            <w:tcW w:w="1276" w:type="dxa"/>
            <w:vAlign w:val="center"/>
          </w:tcPr>
          <w:p>
            <w:pPr>
              <w:pStyle w:val="单元格样式3"/>
            </w:pPr>
            <w:r>
              <w:t xml:space="preserve">满意度指标</w:t>
            </w:r>
          </w:p>
        </w:tc>
        <w:tc>
          <w:tcPr>
            <w:tcW w:w="1276" w:type="dxa"/>
            <w:vAlign w:val="center"/>
          </w:tcPr>
          <w:p>
            <w:pPr>
              <w:pStyle w:val="单元格样式2"/>
            </w:pPr>
            <w:r>
              <w:t xml:space="preserve">服务对象满意度指标</w:t>
            </w:r>
          </w:p>
        </w:tc>
        <w:tc>
          <w:tcPr>
            <w:tcW w:w="1332" w:type="dxa"/>
            <w:vAlign w:val="center"/>
          </w:tcPr>
          <w:p>
            <w:pPr>
              <w:pStyle w:val="单元格样式2"/>
            </w:pPr>
            <w:r>
              <w:t xml:space="preserve">满意度</w:t>
            </w:r>
          </w:p>
        </w:tc>
        <w:tc>
          <w:tcPr>
            <w:tcW w:w="2891" w:type="dxa"/>
            <w:vAlign w:val="center"/>
          </w:tcPr>
          <w:p>
            <w:pPr>
              <w:pStyle w:val="单元格样式2"/>
            </w:pPr>
            <w:r>
              <w:t xml:space="preserve">满意度</w:t>
            </w:r>
          </w:p>
        </w:tc>
        <w:tc>
          <w:tcPr>
            <w:tcW w:w="1276" w:type="dxa"/>
            <w:vAlign w:val="center"/>
          </w:tcPr>
          <w:p>
            <w:pPr>
              <w:pStyle w:val="单元格样式2"/>
            </w:pPr>
            <w:r>
              <w:t xml:space="preserve">100百分比</w:t>
            </w:r>
          </w:p>
        </w:tc>
        <w:tc>
          <w:tcPr>
            <w:tcW w:w="1843" w:type="dxa"/>
            <w:vAlign w:val="center"/>
          </w:tcPr>
          <w:p>
            <w:pPr>
              <w:pStyle w:val="单元格样式2"/>
            </w:pPr>
            <w:r>
              <w:t xml:space="preserve">预算内开展</w:t>
            </w:r>
          </w:p>
        </w:tc>
      </w:tr>
    </w:tbl>
    <w:p>
      <w:pPr/>
    </w:p>
    <w:sectPr>
      <w:type w:val="nextPage"/>
      <w:pgSz w:w="11900" w:h="16840" w:orient="portrait"/>
      <w:pgMar w:top="1984" w:right="1304" w:bottom="1134" w:left="1304"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26</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25</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b w:val="0"/>
      <w:sz w:val="28"/>
    </w:rPr>
  </w:style>
  <w:style w:type="character" w:default="1" w:styleId="DefaultParagraphFont">
    <w:name w:val="Default Paragraph Font"/>
    <w:uiPriority w:val="1"/>
    <w:semiHidden/>
    <w:unhideWhenUsed/>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NormalTab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4">
    <w:name w:val="单元格样式4"/>
    <w:qFormat/>
    <w:pPr>
      <w:spacing w:before="0" w:after="0"/>
      <w:ind w:firstLine="0"/>
      <w:jc w:val="right"/>
      <w:outlineLvl w:val="9"/>
    </w:pPr>
    <w:rPr>
      <w:rFonts w:ascii="方正书宋_GBK" w:eastAsia="方正书宋_GBK" w:hAnsi="方正书宋_GBK" w:cs="方正书宋_GBK"/>
      <w:sz w:val="21"/>
    </w:rPr>
  </w:style>
  <w:style w:type="paragraph" w:styleId="单元格样式5">
    <w:name w:val="单元格样式5"/>
    <w:qFormat/>
    <w:pPr>
      <w:spacing w:before="0" w:after="0"/>
      <w:ind w:firstLine="0"/>
      <w:jc w:val="left"/>
      <w:outlineLvl w:val="9"/>
    </w:pPr>
    <w:rPr>
      <w:rFonts w:ascii="方正书宋_GBK" w:eastAsia="方正书宋_GBK" w:hAnsi="方正书宋_GBK" w:cs="方正书宋_GBK"/>
      <w:b/>
      <w:sz w:val="21"/>
    </w:rPr>
  </w:style>
  <w:style w:type="paragraph" w:styleId="单元格样式2">
    <w:name w:val="单元格样式2"/>
    <w:qFormat/>
    <w:pPr>
      <w:spacing w:before="0" w:after="0"/>
      <w:ind w:firstLine="0"/>
      <w:jc w:val="left"/>
      <w:outlineLvl w:val="9"/>
    </w:pPr>
    <w:rPr>
      <w:rFonts w:ascii="方正书宋_GBK" w:eastAsia="方正书宋_GBK" w:hAnsi="方正书宋_GBK" w:cs="方正书宋_GBK"/>
      <w:sz w:val="21"/>
    </w:rPr>
  </w:style>
  <w:style w:type="paragraph" w:styleId="单元格样式1">
    <w:name w:val="单元格样式1"/>
    <w:qFormat/>
    <w:pPr>
      <w:spacing w:before="0" w:after="0"/>
      <w:ind w:firstLine="0"/>
      <w:jc w:val="center"/>
      <w:outlineLvl w:val="9"/>
    </w:pPr>
    <w:rPr>
      <w:rFonts w:ascii="方正书宋_GBK" w:eastAsia="方正书宋_GBK" w:hAnsi="方正书宋_GBK" w:cs="方正书宋_GBK"/>
      <w:b/>
      <w:sz w:val="21"/>
    </w:rPr>
  </w:style>
  <w:style w:type="paragraph" w:styleId="单元格样式3">
    <w:name w:val="单元格样式3"/>
    <w:qFormat/>
    <w:pPr>
      <w:spacing w:before="0" w:after="0"/>
      <w:ind w:firstLine="0"/>
      <w:jc w:val="center"/>
      <w:outlineLvl w:val="9"/>
    </w:pPr>
    <w:rPr>
      <w:rFonts w:ascii="方正书宋_GBK" w:eastAsia="方正书宋_GBK" w:hAnsi="方正书宋_GBK" w:cs="方正书宋_GBK"/>
      <w:sz w:val="21"/>
    </w:rPr>
  </w:style>
  <w:style w:type="paragraph" w:styleId="TOC2">
    <w:name w:val="TOC 2"/>
    <w:basedOn w:val="Normal"/>
    <w:qFormat/>
    <w:pPr>
      <w:ind w:left="240"/>
    </w:pPr>
  </w:style>
  <w:style w:type="paragraph" w:styleId="TOC4">
    <w:name w:val="TOC 4"/>
    <w:basedOn w:val="Normal"/>
    <w:qFormat/>
    <w:pPr>
      <w:ind w:left="720"/>
    </w:pPr>
  </w:style>
  <w:style w:type="paragraph" w:styleId="TOC1">
    <w:name w:val="TOC 1"/>
    <w:basedOn w:val="Normal"/>
    <w:qFormat/>
    <w:pPr>
      <w:spacing w:before="120" w:line="240"/>
      <w:ind w:firstLine="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30</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2026-03-25T10:15:23Z</dcterms:created>
  <dcterms:modified xsi:type="dcterms:W3CDTF">2026-03-25T10:15:23Z</dcterms:modified>
</cp:coreProperties>
</file>